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CE" w:rsidRDefault="004268CE">
      <w:pPr>
        <w:pStyle w:val="ConsPlusTitle"/>
        <w:jc w:val="center"/>
        <w:outlineLvl w:val="0"/>
      </w:pPr>
      <w:r>
        <w:t>МЭРИЯ ГОРОДА ЯРОСЛАВЛЯ</w:t>
      </w:r>
    </w:p>
    <w:p w:rsidR="004268CE" w:rsidRDefault="004268CE">
      <w:pPr>
        <w:pStyle w:val="ConsPlusTitle"/>
        <w:jc w:val="center"/>
      </w:pPr>
    </w:p>
    <w:p w:rsidR="004268CE" w:rsidRDefault="004268CE">
      <w:pPr>
        <w:pStyle w:val="ConsPlusTitle"/>
        <w:jc w:val="center"/>
      </w:pPr>
      <w:r>
        <w:t>ПОСТАНОВЛЕНИЕ</w:t>
      </w:r>
    </w:p>
    <w:p w:rsidR="004268CE" w:rsidRDefault="004268CE">
      <w:pPr>
        <w:pStyle w:val="ConsPlusTitle"/>
        <w:jc w:val="center"/>
      </w:pPr>
      <w:r>
        <w:t>от 12 апреля 2017 г. N 530</w:t>
      </w:r>
    </w:p>
    <w:p w:rsidR="004268CE" w:rsidRDefault="004268CE">
      <w:pPr>
        <w:pStyle w:val="ConsPlusTitle"/>
        <w:jc w:val="center"/>
      </w:pPr>
    </w:p>
    <w:p w:rsidR="004268CE" w:rsidRDefault="004268CE">
      <w:pPr>
        <w:pStyle w:val="ConsPlusTitle"/>
        <w:jc w:val="center"/>
      </w:pPr>
      <w:r>
        <w:t>О РАЗМЕЩЕНИИ ИНФОРМАЦИОННЫХ КОНСТРУКЦИЙ НА ТЕРРИТОРИИ</w:t>
      </w:r>
    </w:p>
    <w:p w:rsidR="004268CE" w:rsidRDefault="004268CE">
      <w:pPr>
        <w:pStyle w:val="ConsPlusTitle"/>
        <w:jc w:val="center"/>
      </w:pPr>
      <w:r>
        <w:t>ГОРОДА ЯРОСЛАВЛЯ</w:t>
      </w:r>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Постановлений Мэрии г. Ярославля от 18.04.2018 </w:t>
            </w:r>
            <w:hyperlink r:id="rId4">
              <w:r>
                <w:rPr>
                  <w:color w:val="0000FF"/>
                </w:rPr>
                <w:t>N 589</w:t>
              </w:r>
            </w:hyperlink>
            <w:r>
              <w:rPr>
                <w:color w:val="392C69"/>
              </w:rPr>
              <w:t>,</w:t>
            </w:r>
          </w:p>
          <w:p w:rsidR="004268CE" w:rsidRDefault="004268CE">
            <w:pPr>
              <w:pStyle w:val="ConsPlusNormal"/>
              <w:jc w:val="center"/>
            </w:pPr>
            <w:r>
              <w:rPr>
                <w:color w:val="392C69"/>
              </w:rPr>
              <w:t xml:space="preserve">от 18.07.2019 </w:t>
            </w:r>
            <w:hyperlink r:id="rId5">
              <w:r>
                <w:rPr>
                  <w:color w:val="0000FF"/>
                </w:rPr>
                <w:t>N 805</w:t>
              </w:r>
            </w:hyperlink>
            <w:r>
              <w:rPr>
                <w:color w:val="392C69"/>
              </w:rPr>
              <w:t xml:space="preserve">, от 07.11.2024 </w:t>
            </w:r>
            <w:hyperlink r:id="rId6">
              <w:r>
                <w:rPr>
                  <w:color w:val="0000FF"/>
                </w:rPr>
                <w:t>N 967</w:t>
              </w:r>
            </w:hyperlink>
            <w:r>
              <w:rPr>
                <w:color w:val="392C69"/>
              </w:rPr>
              <w:t>,</w:t>
            </w:r>
          </w:p>
          <w:p w:rsidR="004268CE" w:rsidRDefault="004268CE">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Мэрии г. Ярославля от 07.12.2017 N 1644)</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Normal"/>
        <w:ind w:firstLine="540"/>
        <w:jc w:val="both"/>
      </w:pPr>
      <w:r>
        <w:t xml:space="preserve">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Уставом</w:t>
        </w:r>
      </w:hyperlink>
      <w:r>
        <w:t xml:space="preserve"> города Ярославля, </w:t>
      </w:r>
      <w:hyperlink r:id="rId10">
        <w:r>
          <w:rPr>
            <w:color w:val="0000FF"/>
          </w:rPr>
          <w:t>Правилами</w:t>
        </w:r>
      </w:hyperlink>
      <w:r>
        <w:t xml:space="preserve"> благоустройства территории города Ярославля, утвержденными решением муниципалитета города Ярославля от 30.01.2004 N 306,</w:t>
      </w:r>
    </w:p>
    <w:p w:rsidR="004268CE" w:rsidRDefault="004268CE">
      <w:pPr>
        <w:pStyle w:val="ConsPlusNormal"/>
        <w:jc w:val="both"/>
      </w:pPr>
    </w:p>
    <w:p w:rsidR="004268CE" w:rsidRDefault="004268CE">
      <w:pPr>
        <w:pStyle w:val="ConsPlusNormal"/>
        <w:ind w:firstLine="540"/>
        <w:jc w:val="both"/>
      </w:pPr>
      <w:r>
        <w:t>МЭРИЯ ГОРОДА ЯРОСЛАВЛЯ ПОСТАНОВЛЯЕТ:</w:t>
      </w:r>
    </w:p>
    <w:p w:rsidR="004268CE" w:rsidRDefault="004268CE">
      <w:pPr>
        <w:pStyle w:val="ConsPlusNormal"/>
        <w:jc w:val="both"/>
      </w:pPr>
    </w:p>
    <w:p w:rsidR="004268CE" w:rsidRDefault="004268CE">
      <w:pPr>
        <w:pStyle w:val="ConsPlusNormal"/>
        <w:ind w:firstLine="540"/>
        <w:jc w:val="both"/>
      </w:pPr>
      <w:r>
        <w:t>1. Утвердить:</w:t>
      </w:r>
    </w:p>
    <w:p w:rsidR="004268CE" w:rsidRDefault="004268CE">
      <w:pPr>
        <w:pStyle w:val="ConsPlusNormal"/>
        <w:spacing w:before="220"/>
        <w:ind w:firstLine="540"/>
        <w:jc w:val="both"/>
      </w:pPr>
      <w:r>
        <w:t xml:space="preserve">- </w:t>
      </w:r>
      <w:hyperlink w:anchor="P42">
        <w:r>
          <w:rPr>
            <w:color w:val="0000FF"/>
          </w:rPr>
          <w:t>Концепцию</w:t>
        </w:r>
      </w:hyperlink>
      <w:r>
        <w:t xml:space="preserve"> информационного пространства города Ярославля (приложение 1);</w:t>
      </w:r>
    </w:p>
    <w:p w:rsidR="004268CE" w:rsidRDefault="004268CE">
      <w:pPr>
        <w:pStyle w:val="ConsPlusNormal"/>
        <w:spacing w:before="220"/>
        <w:ind w:firstLine="540"/>
        <w:jc w:val="both"/>
      </w:pPr>
      <w:r>
        <w:t xml:space="preserve">- </w:t>
      </w:r>
      <w:hyperlink w:anchor="P356">
        <w:r>
          <w:rPr>
            <w:color w:val="0000FF"/>
          </w:rPr>
          <w:t>Порядок</w:t>
        </w:r>
      </w:hyperlink>
      <w:r>
        <w:t xml:space="preserve"> согласования дизайн-проектов размещения вывесок на территории города Ярославля (приложение 2).</w:t>
      </w:r>
    </w:p>
    <w:p w:rsidR="004268CE" w:rsidRDefault="004268CE">
      <w:pPr>
        <w:pStyle w:val="ConsPlusNormal"/>
        <w:jc w:val="both"/>
      </w:pPr>
      <w:r>
        <w:t xml:space="preserve">(в ред. </w:t>
      </w:r>
      <w:hyperlink r:id="rId11">
        <w:r>
          <w:rPr>
            <w:color w:val="0000FF"/>
          </w:rPr>
          <w:t>Постановления</w:t>
        </w:r>
      </w:hyperlink>
      <w:r>
        <w:t xml:space="preserve"> Мэрии г. Ярославля от 07.11.2024 N 967)</w:t>
      </w:r>
    </w:p>
    <w:p w:rsidR="004268CE" w:rsidRDefault="004268CE">
      <w:pPr>
        <w:pStyle w:val="ConsPlusNormal"/>
        <w:jc w:val="both"/>
      </w:pPr>
    </w:p>
    <w:p w:rsidR="004268CE" w:rsidRDefault="004268CE">
      <w:pPr>
        <w:pStyle w:val="ConsPlusNormal"/>
        <w:ind w:firstLine="540"/>
        <w:jc w:val="both"/>
      </w:pPr>
      <w:r>
        <w:t xml:space="preserve">2. Установить, что владельцы информационных конструкций обеспечивают приведение информационных конструкций в соответствие с </w:t>
      </w:r>
      <w:hyperlink w:anchor="P42">
        <w:r>
          <w:rPr>
            <w:color w:val="0000FF"/>
          </w:rPr>
          <w:t>Концепцией</w:t>
        </w:r>
      </w:hyperlink>
      <w:r>
        <w:t xml:space="preserve"> информационного пространства города Ярославля в границах территории буферной зоны объекта всемирного наследия ЮНЕСКО в срок до 01.06.2017, на остальной территории города - до 01.09.2017.</w:t>
      </w:r>
    </w:p>
    <w:p w:rsidR="004268CE" w:rsidRDefault="004268CE">
      <w:pPr>
        <w:pStyle w:val="ConsPlusNormal"/>
        <w:jc w:val="both"/>
      </w:pPr>
    </w:p>
    <w:p w:rsidR="004268CE" w:rsidRDefault="004268CE">
      <w:pPr>
        <w:pStyle w:val="ConsPlusNormal"/>
        <w:ind w:firstLine="540"/>
        <w:jc w:val="both"/>
      </w:pPr>
      <w:r>
        <w:t>3. Контроль за исполнением постановления возложить на заместителя мэра города Ярославля по вопросам социально-экономического развития города.</w:t>
      </w:r>
    </w:p>
    <w:p w:rsidR="004268CE" w:rsidRDefault="004268CE">
      <w:pPr>
        <w:pStyle w:val="ConsPlusNormal"/>
        <w:jc w:val="both"/>
      </w:pPr>
      <w:r>
        <w:t xml:space="preserve">(в ред. </w:t>
      </w:r>
      <w:hyperlink r:id="rId12">
        <w:r>
          <w:rPr>
            <w:color w:val="0000FF"/>
          </w:rPr>
          <w:t>Постановления</w:t>
        </w:r>
      </w:hyperlink>
      <w:r>
        <w:t xml:space="preserve"> Мэрии г. Ярославля от 18.07.2019 N 805)</w:t>
      </w:r>
    </w:p>
    <w:p w:rsidR="004268CE" w:rsidRDefault="004268CE">
      <w:pPr>
        <w:pStyle w:val="ConsPlusNormal"/>
        <w:jc w:val="both"/>
      </w:pPr>
    </w:p>
    <w:p w:rsidR="004268CE" w:rsidRDefault="004268CE">
      <w:pPr>
        <w:pStyle w:val="ConsPlusNormal"/>
        <w:ind w:firstLine="540"/>
        <w:jc w:val="both"/>
      </w:pPr>
      <w:r>
        <w:t>4. Постановление вступает в силу со дня, следующего за днем его официального опубликования.</w:t>
      </w:r>
    </w:p>
    <w:p w:rsidR="004268CE" w:rsidRDefault="004268CE">
      <w:pPr>
        <w:pStyle w:val="ConsPlusNormal"/>
        <w:jc w:val="both"/>
      </w:pPr>
    </w:p>
    <w:p w:rsidR="004268CE" w:rsidRDefault="004268CE">
      <w:pPr>
        <w:pStyle w:val="ConsPlusNormal"/>
        <w:jc w:val="right"/>
      </w:pPr>
      <w:r>
        <w:t>Мэр</w:t>
      </w:r>
    </w:p>
    <w:p w:rsidR="004268CE" w:rsidRDefault="004268CE">
      <w:pPr>
        <w:pStyle w:val="ConsPlusNormal"/>
        <w:jc w:val="right"/>
      </w:pPr>
      <w:r>
        <w:t>города Ярославля</w:t>
      </w:r>
    </w:p>
    <w:p w:rsidR="004268CE" w:rsidRDefault="004268CE">
      <w:pPr>
        <w:pStyle w:val="ConsPlusNormal"/>
        <w:jc w:val="right"/>
      </w:pPr>
      <w:r>
        <w:t>В.В.СЛЕПЦОВ</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right"/>
        <w:outlineLvl w:val="0"/>
      </w:pPr>
      <w:r>
        <w:lastRenderedPageBreak/>
        <w:t>Приложение 1</w:t>
      </w:r>
    </w:p>
    <w:p w:rsidR="004268CE" w:rsidRDefault="004268CE">
      <w:pPr>
        <w:pStyle w:val="ConsPlusNormal"/>
        <w:jc w:val="right"/>
      </w:pPr>
      <w:r>
        <w:t>к постановлению</w:t>
      </w:r>
    </w:p>
    <w:p w:rsidR="004268CE" w:rsidRDefault="004268CE">
      <w:pPr>
        <w:pStyle w:val="ConsPlusNormal"/>
        <w:jc w:val="right"/>
      </w:pPr>
      <w:r>
        <w:t>мэрии города Ярославля</w:t>
      </w:r>
    </w:p>
    <w:p w:rsidR="004268CE" w:rsidRDefault="004268CE">
      <w:pPr>
        <w:pStyle w:val="ConsPlusNormal"/>
        <w:jc w:val="right"/>
      </w:pPr>
      <w:r>
        <w:t>от 12.04.2017 N 530</w:t>
      </w:r>
    </w:p>
    <w:p w:rsidR="004268CE" w:rsidRDefault="004268CE">
      <w:pPr>
        <w:pStyle w:val="ConsPlusNormal"/>
        <w:jc w:val="both"/>
      </w:pPr>
    </w:p>
    <w:p w:rsidR="004268CE" w:rsidRDefault="004268CE">
      <w:pPr>
        <w:pStyle w:val="ConsPlusTitle"/>
        <w:jc w:val="center"/>
      </w:pPr>
      <w:bookmarkStart w:id="0" w:name="P42"/>
      <w:bookmarkEnd w:id="0"/>
      <w:r>
        <w:t>КОНЦЕПЦИЯ</w:t>
      </w:r>
    </w:p>
    <w:p w:rsidR="004268CE" w:rsidRDefault="004268CE">
      <w:pPr>
        <w:pStyle w:val="ConsPlusTitle"/>
        <w:jc w:val="center"/>
      </w:pPr>
      <w:r>
        <w:t>ИНФОРМАЦИОННОГО ПРОСТРАНСТВА ГОРОДА ЯРОСЛАВЛЯ</w:t>
      </w:r>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Постановлений Мэрии г. Ярославля от 18.07.2019 </w:t>
            </w:r>
            <w:hyperlink r:id="rId13">
              <w:r>
                <w:rPr>
                  <w:color w:val="0000FF"/>
                </w:rPr>
                <w:t>N 805</w:t>
              </w:r>
            </w:hyperlink>
            <w:r>
              <w:rPr>
                <w:color w:val="392C69"/>
              </w:rPr>
              <w:t>,</w:t>
            </w:r>
          </w:p>
          <w:p w:rsidR="004268CE" w:rsidRDefault="004268CE">
            <w:pPr>
              <w:pStyle w:val="ConsPlusNormal"/>
              <w:jc w:val="center"/>
            </w:pPr>
            <w:r>
              <w:rPr>
                <w:color w:val="392C69"/>
              </w:rPr>
              <w:t xml:space="preserve">от 07.11.2024 </w:t>
            </w:r>
            <w:hyperlink r:id="rId14">
              <w:r>
                <w:rPr>
                  <w:color w:val="0000FF"/>
                </w:rPr>
                <w:t>N 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Title"/>
        <w:jc w:val="center"/>
        <w:outlineLvl w:val="1"/>
      </w:pPr>
      <w:r>
        <w:t>1. Общие положения</w:t>
      </w:r>
    </w:p>
    <w:p w:rsidR="004268CE" w:rsidRDefault="004268CE">
      <w:pPr>
        <w:pStyle w:val="ConsPlusNormal"/>
        <w:jc w:val="both"/>
      </w:pPr>
    </w:p>
    <w:p w:rsidR="004268CE" w:rsidRDefault="004268CE">
      <w:pPr>
        <w:pStyle w:val="ConsPlusNormal"/>
        <w:ind w:firstLine="540"/>
        <w:jc w:val="both"/>
      </w:pPr>
      <w:r>
        <w:t>1.1. Концепция информационного пространства города Ярославля (далее - Концепция) определяет типы и виды допустимых к размещению на территории города Ярославля информационных конструкций, требования к местам их размещения, конструктивному исполнению и условиям размещения и эксплуатации с целью сохранения внешнего архитектурного облика сложившейся застройки города Ярославля, а также порядок демонтажа информационных конструкций, размещенных с нарушением установленных требований.</w:t>
      </w:r>
    </w:p>
    <w:p w:rsidR="004268CE" w:rsidRDefault="004268CE">
      <w:pPr>
        <w:pStyle w:val="ConsPlusNormal"/>
        <w:spacing w:before="220"/>
        <w:ind w:firstLine="540"/>
        <w:jc w:val="both"/>
      </w:pPr>
      <w:r>
        <w:t>1.2. Концепция регулирует размещение на территории города Ярославля следующих видов информационных конструкций, размещаемых на фасадах, крышах, витринах или иных внешних поверхностях (внешних ограждающих конструкциях) зданий, строений, сооружений (за исключением нестационарных торговых объектов) и на земельных участках в месте фактического нахождения (осуществления деятельности) организации, индивидуального предпринимателя или физического лица - производителя товаров, работ, услуг, имеющего специальный статус для осуществления деятельности (далее - владелец информационной конструкции).</w:t>
      </w:r>
    </w:p>
    <w:p w:rsidR="004268CE" w:rsidRDefault="004268CE">
      <w:pPr>
        <w:pStyle w:val="ConsPlusNormal"/>
        <w:spacing w:before="220"/>
        <w:ind w:firstLine="540"/>
        <w:jc w:val="both"/>
      </w:pPr>
      <w:r>
        <w:t>1.2.1. Вывески - информационные конструкции, содержащие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4268CE" w:rsidRDefault="004268CE">
      <w:pPr>
        <w:pStyle w:val="ConsPlusNormal"/>
        <w:spacing w:before="220"/>
        <w:ind w:firstLine="540"/>
        <w:jc w:val="both"/>
      </w:pPr>
      <w:r>
        <w:t xml:space="preserve">1.2.2. Режимные таблички - информационные конструкции, содержащие сведения, размещаемые в случаях, предусмотренных </w:t>
      </w:r>
      <w:hyperlink r:id="rId15">
        <w:r>
          <w:rPr>
            <w:color w:val="0000FF"/>
          </w:rPr>
          <w:t>Законом</w:t>
        </w:r>
      </w:hyperlink>
      <w:r>
        <w:t xml:space="preserve"> Российской Федерации от 07.02.1992 N 2300-1 "О защите прав потребителей".</w:t>
      </w:r>
    </w:p>
    <w:p w:rsidR="004268CE" w:rsidRDefault="004268CE">
      <w:pPr>
        <w:pStyle w:val="ConsPlusNormal"/>
        <w:jc w:val="both"/>
      </w:pPr>
    </w:p>
    <w:p w:rsidR="004268CE" w:rsidRDefault="004268CE">
      <w:pPr>
        <w:pStyle w:val="ConsPlusTitle"/>
        <w:jc w:val="center"/>
        <w:outlineLvl w:val="1"/>
      </w:pPr>
      <w:r>
        <w:t>2. Общие требования к местам размещения и конструктивному</w:t>
      </w:r>
    </w:p>
    <w:p w:rsidR="004268CE" w:rsidRDefault="004268CE">
      <w:pPr>
        <w:pStyle w:val="ConsPlusTitle"/>
        <w:jc w:val="center"/>
      </w:pPr>
      <w:r>
        <w:t>исполнению информационных конструкций</w:t>
      </w:r>
    </w:p>
    <w:p w:rsidR="004268CE" w:rsidRDefault="004268CE">
      <w:pPr>
        <w:pStyle w:val="ConsPlusNormal"/>
        <w:jc w:val="both"/>
      </w:pPr>
    </w:p>
    <w:p w:rsidR="004268CE" w:rsidRDefault="004268CE">
      <w:pPr>
        <w:pStyle w:val="ConsPlusNormal"/>
        <w:ind w:firstLine="540"/>
        <w:jc w:val="both"/>
      </w:pPr>
      <w:bookmarkStart w:id="1" w:name="P58"/>
      <w:bookmarkEnd w:id="1"/>
      <w:r>
        <w:t>2.1. Размещение информационных конструкций на объектах культурного наследия (памятниках истории и культуры) и в зонах их охраны, в том числе на территории объекта культурного наследия федерального значения достопримечательного места "Исторический центр города Ярославля", осуществляется с учетом требований действующего законодательства об объектах культурного наследия.</w:t>
      </w:r>
    </w:p>
    <w:p w:rsidR="004268CE" w:rsidRDefault="004268CE">
      <w:pPr>
        <w:pStyle w:val="ConsPlusNormal"/>
        <w:spacing w:before="220"/>
        <w:ind w:firstLine="540"/>
        <w:jc w:val="both"/>
      </w:pPr>
      <w:r>
        <w:t>2.2. Информационные конструкции должны обеспечивать в легкодоступном режиме информирование населения об осуществляемом виде деятельности и не должны ухудшать визуальный, архитектурный, ландшафтный облик территории, а именно:</w:t>
      </w:r>
    </w:p>
    <w:p w:rsidR="004268CE" w:rsidRDefault="004268CE">
      <w:pPr>
        <w:pStyle w:val="ConsPlusNormal"/>
        <w:jc w:val="both"/>
      </w:pPr>
      <w:r>
        <w:t xml:space="preserve">(в ред. </w:t>
      </w:r>
      <w:hyperlink r:id="rId16">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lastRenderedPageBreak/>
        <w:t>- должны гармонировать (сочетаться) с архитектурным обликом окружающей сложившейся застройки, вписываться в архитектурное своеобразие территории;</w:t>
      </w:r>
    </w:p>
    <w:p w:rsidR="004268CE" w:rsidRDefault="004268CE">
      <w:pPr>
        <w:pStyle w:val="ConsPlusNormal"/>
        <w:spacing w:before="220"/>
        <w:ind w:firstLine="540"/>
        <w:jc w:val="both"/>
      </w:pPr>
      <w:r>
        <w:t>- сохранять декоративное убранство, эстетическую выразительность архитектурной формы фасада здания, строения, сооружения, а также цельное и свободное восприятие фасада;</w:t>
      </w:r>
    </w:p>
    <w:p w:rsidR="004268CE" w:rsidRDefault="004268CE">
      <w:pPr>
        <w:pStyle w:val="ConsPlusNormal"/>
        <w:spacing w:before="220"/>
        <w:ind w:firstLine="540"/>
        <w:jc w:val="both"/>
      </w:pPr>
      <w:r>
        <w:t xml:space="preserve">- абзац утратил силу. - </w:t>
      </w:r>
      <w:hyperlink r:id="rId17">
        <w:r>
          <w:rPr>
            <w:color w:val="0000FF"/>
          </w:rPr>
          <w:t>Постановление</w:t>
        </w:r>
      </w:hyperlink>
      <w:r>
        <w:t xml:space="preserve"> Мэрии г. Ярославля от 07.11.2024 N 967.</w:t>
      </w:r>
    </w:p>
    <w:p w:rsidR="004268CE" w:rsidRDefault="004268CE">
      <w:pPr>
        <w:pStyle w:val="ConsPlusNormal"/>
        <w:spacing w:before="220"/>
        <w:ind w:firstLine="540"/>
        <w:jc w:val="both"/>
      </w:pPr>
      <w:r>
        <w:t>2.3. Цветовые, стилистические и композиционные решения информационных конструкций, размещаемых на зданиях, строениях, сооружениях, должны отвечать следующим требованиям:</w:t>
      </w:r>
    </w:p>
    <w:p w:rsidR="004268CE" w:rsidRDefault="004268CE">
      <w:pPr>
        <w:pStyle w:val="ConsPlusNormal"/>
        <w:spacing w:before="220"/>
        <w:ind w:firstLine="540"/>
        <w:jc w:val="both"/>
      </w:pPr>
      <w:r>
        <w:t>2.3.1. Цветовое решение информационной конструкции должно быть выполнено в сочетании с цветовым (колористическим) решением фасада здания, строения, сооружения, на котором размещается информационная конструкция (учитывать холодную либо теплую, смешанную цветовую гамму фасада).</w:t>
      </w:r>
    </w:p>
    <w:p w:rsidR="004268CE" w:rsidRDefault="004268CE">
      <w:pPr>
        <w:pStyle w:val="ConsPlusNormal"/>
        <w:spacing w:before="220"/>
        <w:ind w:firstLine="540"/>
        <w:jc w:val="both"/>
      </w:pPr>
      <w:r>
        <w:t>2.3.2. Стилистическое решение и выбор гарнитуры шрифта информационной конструкции должны сочетаться со стилистикой (характерными чертами архитектуры):</w:t>
      </w:r>
    </w:p>
    <w:p w:rsidR="004268CE" w:rsidRDefault="004268CE">
      <w:pPr>
        <w:pStyle w:val="ConsPlusNormal"/>
        <w:spacing w:before="220"/>
        <w:ind w:firstLine="540"/>
        <w:jc w:val="both"/>
      </w:pPr>
      <w:r>
        <w:t>- фасада, на котором планируется размещение информационной конструкции;</w:t>
      </w:r>
    </w:p>
    <w:p w:rsidR="004268CE" w:rsidRDefault="004268CE">
      <w:pPr>
        <w:pStyle w:val="ConsPlusNormal"/>
        <w:spacing w:before="220"/>
        <w:ind w:firstLine="540"/>
        <w:jc w:val="both"/>
      </w:pPr>
      <w:r>
        <w:t>- окружающей застройки.</w:t>
      </w:r>
    </w:p>
    <w:p w:rsidR="004268CE" w:rsidRDefault="004268CE">
      <w:pPr>
        <w:pStyle w:val="ConsPlusNormal"/>
        <w:spacing w:before="220"/>
        <w:ind w:firstLine="540"/>
        <w:jc w:val="both"/>
      </w:pPr>
      <w:r>
        <w:t xml:space="preserve">В построении шрифтовой композиции информационной конструкции должны соблюдаться равномерные </w:t>
      </w:r>
      <w:proofErr w:type="spellStart"/>
      <w:r>
        <w:t>межбуквенные</w:t>
      </w:r>
      <w:proofErr w:type="spellEnd"/>
      <w:r>
        <w:t xml:space="preserve"> интервалы - кернинг.</w:t>
      </w:r>
    </w:p>
    <w:p w:rsidR="004268CE" w:rsidRDefault="004268CE">
      <w:pPr>
        <w:pStyle w:val="ConsPlusNormal"/>
        <w:spacing w:before="220"/>
        <w:ind w:firstLine="540"/>
        <w:jc w:val="both"/>
      </w:pPr>
      <w:r>
        <w:t>2.3.3. Основным композиционным решением информационной конструкции является размещение элементов композиции (букв, знаков, символов) в одну строку по горизонтали. В случае невозможности размещения элементов композиции в одну строку допускается их размещение в две строки. Положение данного подпункта не распространяется на консольные конструкции.</w:t>
      </w:r>
    </w:p>
    <w:p w:rsidR="004268CE" w:rsidRDefault="004268CE">
      <w:pPr>
        <w:pStyle w:val="ConsPlusNormal"/>
        <w:spacing w:before="220"/>
        <w:ind w:firstLine="540"/>
        <w:jc w:val="both"/>
      </w:pPr>
      <w:r>
        <w:t>2.3.4. Запрещается использование в текстах (надписях), являющихся содержанием информационных конструкций, иностранных слов и выражений, за исключением случаев регистрации на территории Российской Федерации таких слов и выражений в качестве товарного знака или в случаях, предусмотренных международным договором Российской Федерации. При указании на информационной конструкции фирменного наименования, коммерческого обозначения, изображения товарного знака, знака обслуживания владельца информационной конструкции допускается не указывать в данной информационной конструкции сведения о профиле деятельности владельца информационной конструкции, виде реализуемых им товаров, оказываемых услуг.</w:t>
      </w:r>
    </w:p>
    <w:p w:rsidR="004268CE" w:rsidRDefault="004268CE">
      <w:pPr>
        <w:pStyle w:val="ConsPlusNormal"/>
        <w:jc w:val="both"/>
      </w:pPr>
      <w:r>
        <w:t xml:space="preserve">(в ред. </w:t>
      </w:r>
      <w:hyperlink r:id="rId18">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2.4. На информационной конструкции может быть организована подсветка.</w:t>
      </w:r>
    </w:p>
    <w:p w:rsidR="004268CE" w:rsidRDefault="004268CE">
      <w:pPr>
        <w:pStyle w:val="ConsPlusNormal"/>
        <w:spacing w:before="220"/>
        <w:ind w:firstLine="540"/>
        <w:jc w:val="both"/>
      </w:pPr>
      <w:r>
        <w:t>Подсветка информационной конструкции должна иметь немерцающий, приглушенный свет, не создавать прямых направленных лучей в окна жилых помещений.</w:t>
      </w:r>
    </w:p>
    <w:p w:rsidR="004268CE" w:rsidRDefault="004268CE">
      <w:pPr>
        <w:pStyle w:val="ConsPlusNormal"/>
        <w:spacing w:before="220"/>
        <w:ind w:firstLine="540"/>
        <w:jc w:val="both"/>
      </w:pPr>
      <w:r>
        <w:t>2.5. При размещении в городе Ярославле информационных конструкций запрещается:</w:t>
      </w:r>
    </w:p>
    <w:p w:rsidR="004268CE" w:rsidRDefault="004268CE">
      <w:pPr>
        <w:pStyle w:val="ConsPlusNormal"/>
        <w:spacing w:before="220"/>
        <w:ind w:firstLine="540"/>
        <w:jc w:val="both"/>
      </w:pPr>
      <w:r>
        <w:t>2.5.1. В случае размещения информационных конструкций на внешних поверхностях многоквартирных домов:</w:t>
      </w:r>
    </w:p>
    <w:p w:rsidR="004268CE" w:rsidRDefault="004268CE">
      <w:pPr>
        <w:pStyle w:val="ConsPlusNormal"/>
        <w:spacing w:before="220"/>
        <w:ind w:firstLine="540"/>
        <w:jc w:val="both"/>
      </w:pPr>
      <w:r>
        <w:t>- нарушение геометрических параметров (размеров) информационных конструкций, установленных Концепцией;</w:t>
      </w:r>
    </w:p>
    <w:p w:rsidR="004268CE" w:rsidRDefault="004268CE">
      <w:pPr>
        <w:pStyle w:val="ConsPlusNormal"/>
        <w:spacing w:before="220"/>
        <w:ind w:firstLine="540"/>
        <w:jc w:val="both"/>
      </w:pPr>
      <w:r>
        <w:t xml:space="preserve">- нарушение требований к местам размещения информационных конструкций, </w:t>
      </w:r>
      <w:r>
        <w:lastRenderedPageBreak/>
        <w:t>установленных Концепцией;</w:t>
      </w:r>
    </w:p>
    <w:p w:rsidR="004268CE" w:rsidRDefault="004268CE">
      <w:pPr>
        <w:pStyle w:val="ConsPlusNormal"/>
        <w:spacing w:before="220"/>
        <w:ind w:firstLine="540"/>
        <w:jc w:val="both"/>
      </w:pPr>
      <w:r>
        <w:t>- вертикальный порядок расположения букв на информационном поле информационных конструкций, за исключением консольных конструкций;</w:t>
      </w:r>
    </w:p>
    <w:p w:rsidR="004268CE" w:rsidRDefault="004268CE">
      <w:pPr>
        <w:pStyle w:val="ConsPlusNormal"/>
        <w:spacing w:before="220"/>
        <w:ind w:firstLine="540"/>
        <w:jc w:val="both"/>
      </w:pPr>
      <w:r>
        <w:t>- размещение информационных конструкций выше линии перекрытий между первым и вторым этажами, включая крыши;</w:t>
      </w:r>
    </w:p>
    <w:p w:rsidR="004268CE" w:rsidRDefault="004268CE">
      <w:pPr>
        <w:pStyle w:val="ConsPlusNormal"/>
        <w:spacing w:before="220"/>
        <w:ind w:firstLine="540"/>
        <w:jc w:val="both"/>
      </w:pPr>
      <w:r>
        <w:t>- размещение информационных конструкций на конструкции козырьков зданий, строений, сооружений;</w:t>
      </w:r>
    </w:p>
    <w:p w:rsidR="004268CE" w:rsidRDefault="004268CE">
      <w:pPr>
        <w:pStyle w:val="ConsPlusNormal"/>
        <w:spacing w:before="220"/>
        <w:ind w:firstLine="540"/>
        <w:jc w:val="both"/>
      </w:pPr>
      <w:r>
        <w:t>- размещение информационных конструкций в границах жилых помещений и на глухих торцах фасада;</w:t>
      </w:r>
    </w:p>
    <w:p w:rsidR="004268CE" w:rsidRDefault="004268CE">
      <w:pPr>
        <w:pStyle w:val="ConsPlusNormal"/>
        <w:jc w:val="both"/>
      </w:pPr>
      <w:r>
        <w:t xml:space="preserve">(в ред. </w:t>
      </w:r>
      <w:hyperlink r:id="rId19">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размещение информационных конструкций на кровлях, кровлях лоджий и балконов и (или) на лоджиях, балконах;</w:t>
      </w:r>
    </w:p>
    <w:p w:rsidR="004268CE" w:rsidRDefault="004268CE">
      <w:pPr>
        <w:pStyle w:val="ConsPlusNormal"/>
        <w:spacing w:before="220"/>
        <w:ind w:firstLine="540"/>
        <w:jc w:val="both"/>
      </w:pPr>
      <w:r>
        <w:t>- размещение информационных конструкций на архитектурных элементах фасадов зданий, строений, сооружений (в том числе на колоннах, пилястрах, орнаментах, лепнине);</w:t>
      </w:r>
    </w:p>
    <w:p w:rsidR="004268CE" w:rsidRDefault="004268CE">
      <w:pPr>
        <w:pStyle w:val="ConsPlusNormal"/>
        <w:spacing w:before="220"/>
        <w:ind w:firstLine="540"/>
        <w:jc w:val="both"/>
      </w:pPr>
      <w:r>
        <w:t>- размещение информационных конструкций на расстоянии ближе чем 1 м от мемориальных досок;</w:t>
      </w:r>
    </w:p>
    <w:p w:rsidR="004268CE" w:rsidRDefault="004268CE">
      <w:pPr>
        <w:pStyle w:val="ConsPlusNormal"/>
        <w:spacing w:before="220"/>
        <w:ind w:firstLine="540"/>
        <w:jc w:val="both"/>
      </w:pPr>
      <w:r>
        <w:t>- перекрытие (закрытие) указателей наименований улиц и номеров домов;</w:t>
      </w:r>
    </w:p>
    <w:p w:rsidR="004268CE" w:rsidRDefault="004268CE">
      <w:pPr>
        <w:pStyle w:val="ConsPlusNormal"/>
        <w:spacing w:before="220"/>
        <w:ind w:firstLine="540"/>
        <w:jc w:val="both"/>
      </w:pPr>
      <w:r>
        <w:t>- размещение настенных конструкций одна над другой;</w:t>
      </w:r>
    </w:p>
    <w:p w:rsidR="004268CE" w:rsidRDefault="004268CE">
      <w:pPr>
        <w:pStyle w:val="ConsPlusNormal"/>
        <w:spacing w:before="220"/>
        <w:ind w:firstLine="540"/>
        <w:jc w:val="both"/>
      </w:pPr>
      <w:r>
        <w:t>- размещение одной консольной конструкции на расстоянии менее 10 м друг от друга, а также одной консольной конструкции над другой;</w:t>
      </w:r>
    </w:p>
    <w:p w:rsidR="004268CE" w:rsidRDefault="004268CE">
      <w:pPr>
        <w:pStyle w:val="ConsPlusNormal"/>
        <w:spacing w:before="220"/>
        <w:ind w:firstLine="540"/>
        <w:jc w:val="both"/>
      </w:pPr>
      <w: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268CE" w:rsidRDefault="004268CE">
      <w:pPr>
        <w:pStyle w:val="ConsPlusNormal"/>
        <w:spacing w:before="220"/>
        <w:ind w:firstLine="540"/>
        <w:jc w:val="both"/>
      </w:pPr>
      <w:r>
        <w:t xml:space="preserve">- размещение информационных конструкций с помощью демонстрации постеров на динамических системах смены изображений (в том числе на роллерных системах, системах поворотных панелей - </w:t>
      </w:r>
      <w:proofErr w:type="spellStart"/>
      <w:r>
        <w:t>призматронов</w:t>
      </w:r>
      <w:proofErr w:type="spellEnd"/>
      <w:r>
        <w:t>) или с помощью изображения, демонстрируемого на электронных носителях (в том числе на экранах (телевизорах), бегущих строках) (за исключением информационных конструкций, размещаемых с внутренней стороны витрины с использованием электронного носителя - экрана (телевизора));</w:t>
      </w:r>
    </w:p>
    <w:p w:rsidR="004268CE" w:rsidRDefault="004268CE">
      <w:pPr>
        <w:pStyle w:val="ConsPlusNormal"/>
        <w:spacing w:before="220"/>
        <w:ind w:firstLine="540"/>
        <w:jc w:val="both"/>
      </w:pPr>
      <w:r>
        <w:t>- 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4268CE" w:rsidRDefault="004268CE">
      <w:pPr>
        <w:pStyle w:val="ConsPlusNormal"/>
        <w:spacing w:before="220"/>
        <w:ind w:firstLine="540"/>
        <w:jc w:val="both"/>
      </w:pPr>
      <w:r>
        <w:t>- замена остекления витрин световыми коробами;</w:t>
      </w:r>
    </w:p>
    <w:p w:rsidR="004268CE" w:rsidRDefault="004268CE">
      <w:pPr>
        <w:pStyle w:val="ConsPlusNormal"/>
        <w:spacing w:before="220"/>
        <w:ind w:firstLine="540"/>
        <w:jc w:val="both"/>
      </w:pPr>
      <w:r>
        <w:t>- установка витринной конструкции на внешней стороне витрины;</w:t>
      </w:r>
    </w:p>
    <w:p w:rsidR="004268CE" w:rsidRDefault="004268CE">
      <w:pPr>
        <w:pStyle w:val="ConsPlusNormal"/>
        <w:spacing w:before="220"/>
        <w:ind w:firstLine="540"/>
        <w:jc w:val="both"/>
      </w:pPr>
      <w:r>
        <w:t>- нанесение изображений информационного характера на защитные жалюзи;</w:t>
      </w:r>
    </w:p>
    <w:p w:rsidR="004268CE" w:rsidRDefault="004268CE">
      <w:pPr>
        <w:pStyle w:val="ConsPlusNormal"/>
        <w:spacing w:before="220"/>
        <w:ind w:firstLine="540"/>
        <w:jc w:val="both"/>
      </w:pPr>
      <w:r>
        <w:t>- установка любых видов информационных конструкций с креплением на ограждения витрин, приямков и на защитные решетки окон, балконов;</w:t>
      </w:r>
    </w:p>
    <w:p w:rsidR="004268CE" w:rsidRDefault="004268CE">
      <w:pPr>
        <w:pStyle w:val="ConsPlusNormal"/>
        <w:spacing w:before="220"/>
        <w:ind w:firstLine="540"/>
        <w:jc w:val="both"/>
      </w:pPr>
      <w:r>
        <w:t>- размещение информационных конструкций с использованием картона, ткани, баннерной ткани и других мягких материалов;</w:t>
      </w:r>
    </w:p>
    <w:p w:rsidR="004268CE" w:rsidRDefault="004268CE">
      <w:pPr>
        <w:pStyle w:val="ConsPlusNormal"/>
        <w:spacing w:before="220"/>
        <w:ind w:firstLine="540"/>
        <w:jc w:val="both"/>
      </w:pPr>
      <w:r>
        <w:lastRenderedPageBreak/>
        <w:t>- размещение информационных конструкций с использованием неоновых светильников, мигающих (мерцающих) элементов.</w:t>
      </w:r>
    </w:p>
    <w:p w:rsidR="004268CE" w:rsidRDefault="004268CE">
      <w:pPr>
        <w:pStyle w:val="ConsPlusNormal"/>
        <w:spacing w:before="220"/>
        <w:ind w:firstLine="540"/>
        <w:jc w:val="both"/>
      </w:pPr>
      <w:r>
        <w:t>2.5.2. В случае размещения информационных конструкций на внешних поверхностях иных зданий (кроме многоквартирных домов), строений, сооружений:</w:t>
      </w:r>
    </w:p>
    <w:p w:rsidR="004268CE" w:rsidRDefault="004268CE">
      <w:pPr>
        <w:pStyle w:val="ConsPlusNormal"/>
        <w:spacing w:before="220"/>
        <w:ind w:firstLine="540"/>
        <w:jc w:val="both"/>
      </w:pPr>
      <w:r>
        <w:t>- нарушение геометрических параметров (размеров) информационных конструкций (за исключением случаев размещения информационных конструкций на торговых, спортивных и развлекательных центрах, кинотеатрах, театрах, цирках, гостиницах, автозаправочных станциях), установленных Концепцией;</w:t>
      </w:r>
    </w:p>
    <w:p w:rsidR="004268CE" w:rsidRDefault="004268CE">
      <w:pPr>
        <w:pStyle w:val="ConsPlusNormal"/>
        <w:jc w:val="both"/>
      </w:pPr>
      <w:r>
        <w:t xml:space="preserve">(в ред. </w:t>
      </w:r>
      <w:hyperlink r:id="rId20">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нарушение требований к местам размещения информационных конструкций, установленных Концепцией;</w:t>
      </w:r>
    </w:p>
    <w:p w:rsidR="004268CE" w:rsidRDefault="004268CE">
      <w:pPr>
        <w:pStyle w:val="ConsPlusNormal"/>
        <w:spacing w:before="220"/>
        <w:ind w:firstLine="540"/>
        <w:jc w:val="both"/>
      </w:pPr>
      <w:r>
        <w:t>- вертикальный порядок расположения букв на информационном поле информационных конструкций, за исключением консольных конструкций;</w:t>
      </w:r>
    </w:p>
    <w:p w:rsidR="004268CE" w:rsidRDefault="004268CE">
      <w:pPr>
        <w:pStyle w:val="ConsPlusNormal"/>
        <w:spacing w:before="220"/>
        <w:ind w:firstLine="540"/>
        <w:jc w:val="both"/>
      </w:pPr>
      <w:r>
        <w:t>- размещение информационных конструкций выше линии перекрытий между первым и вторым этажами (за исключением крышных конструкций, а также случаев размещения информационных конструкций на торговых, спортивных и развлекательных центрах, кинотеатрах, театрах, цирках, гостиницах, автозаправочных станциях);</w:t>
      </w:r>
    </w:p>
    <w:p w:rsidR="004268CE" w:rsidRDefault="004268CE">
      <w:pPr>
        <w:pStyle w:val="ConsPlusNormal"/>
        <w:jc w:val="both"/>
      </w:pPr>
      <w:r>
        <w:t xml:space="preserve">(в ред. </w:t>
      </w:r>
      <w:hyperlink r:id="rId21">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размещение информационных конструкций на конструкции козырьков зданий, строений, сооружений;</w:t>
      </w:r>
    </w:p>
    <w:p w:rsidR="004268CE" w:rsidRDefault="004268CE">
      <w:pPr>
        <w:pStyle w:val="ConsPlusNormal"/>
        <w:spacing w:before="220"/>
        <w:ind w:firstLine="540"/>
        <w:jc w:val="both"/>
      </w:pPr>
      <w:r>
        <w:t>- размещение информационных конструкций на глухих торцах фасада (за исключением случаев размещения информационных конструкций на торговых, спортивных и развлекательных центрах, кинотеатрах, театрах, цирках, гостиницах, автозаправочных станциях);</w:t>
      </w:r>
    </w:p>
    <w:p w:rsidR="004268CE" w:rsidRDefault="004268CE">
      <w:pPr>
        <w:pStyle w:val="ConsPlusNormal"/>
        <w:jc w:val="both"/>
      </w:pPr>
      <w:r>
        <w:t xml:space="preserve">(в ред. </w:t>
      </w:r>
      <w:hyperlink r:id="rId2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размещение информационных конструкций на кровлях лоджий и балконов и (или) на лоджиях, балконах;</w:t>
      </w:r>
    </w:p>
    <w:p w:rsidR="004268CE" w:rsidRDefault="004268CE">
      <w:pPr>
        <w:pStyle w:val="ConsPlusNormal"/>
        <w:spacing w:before="220"/>
        <w:ind w:firstLine="540"/>
        <w:jc w:val="both"/>
      </w:pPr>
      <w:r>
        <w:t>- размещение информационных конструкций на архитектурных деталях фасадов зданий, строений, сооружений (в том числе на колоннах, пилястрах, орнаментах, лепнине);</w:t>
      </w:r>
    </w:p>
    <w:p w:rsidR="004268CE" w:rsidRDefault="004268CE">
      <w:pPr>
        <w:pStyle w:val="ConsPlusNormal"/>
        <w:spacing w:before="220"/>
        <w:ind w:firstLine="540"/>
        <w:jc w:val="both"/>
      </w:pPr>
      <w:r>
        <w:t>- размещение информационных конструкций на расстоянии ближе чем 1 м от мемориальных досок;</w:t>
      </w:r>
    </w:p>
    <w:p w:rsidR="004268CE" w:rsidRDefault="004268CE">
      <w:pPr>
        <w:pStyle w:val="ConsPlusNormal"/>
        <w:spacing w:before="220"/>
        <w:ind w:firstLine="540"/>
        <w:jc w:val="both"/>
      </w:pPr>
      <w:r>
        <w:t>- перекрытие (закрытие) указателей наименований улиц и номеров домов;</w:t>
      </w:r>
    </w:p>
    <w:p w:rsidR="004268CE" w:rsidRDefault="004268CE">
      <w:pPr>
        <w:pStyle w:val="ConsPlusNormal"/>
        <w:spacing w:before="220"/>
        <w:ind w:firstLine="540"/>
        <w:jc w:val="both"/>
      </w:pPr>
      <w:r>
        <w:t>- размещение настенных конструкций одна над другой (за исключением случаев размещения информационных конструкций на торговых, спортивных и развлекательных центрах, кинотеатрах, театрах, цирках, гостиницах, автозаправочных станциях);</w:t>
      </w:r>
    </w:p>
    <w:p w:rsidR="004268CE" w:rsidRDefault="004268CE">
      <w:pPr>
        <w:pStyle w:val="ConsPlusNormal"/>
        <w:jc w:val="both"/>
      </w:pPr>
      <w:r>
        <w:t xml:space="preserve">(в ред. </w:t>
      </w:r>
      <w:hyperlink r:id="rId23">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размещение одной консольной конструкции на расстоянии менее 10 м друг от друга, а также одной консольной конструкции над другой;</w:t>
      </w:r>
    </w:p>
    <w:p w:rsidR="004268CE" w:rsidRDefault="004268CE">
      <w:pPr>
        <w:pStyle w:val="ConsPlusNormal"/>
        <w:spacing w:before="220"/>
        <w:ind w:firstLine="540"/>
        <w:jc w:val="both"/>
      </w:pPr>
      <w: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268CE" w:rsidRDefault="004268CE">
      <w:pPr>
        <w:pStyle w:val="ConsPlusNormal"/>
        <w:spacing w:before="220"/>
        <w:ind w:firstLine="540"/>
        <w:jc w:val="both"/>
      </w:pPr>
      <w:r>
        <w:t xml:space="preserve">- размещение информационных конструкций с помощью демонстрации постеров на </w:t>
      </w:r>
      <w:r>
        <w:lastRenderedPageBreak/>
        <w:t xml:space="preserve">динамических системах смены изображений (в том числе на роллерных системах, системах поворотных панелей - </w:t>
      </w:r>
      <w:proofErr w:type="spellStart"/>
      <w:r>
        <w:t>призматронов</w:t>
      </w:r>
      <w:proofErr w:type="spellEnd"/>
      <w:r>
        <w:t>) или с помощью изображения, демонстрируемого на электронных носителях (в том числе на экранах (телевизорах), бегущих строках) (за исключением информационных конструкций, размещаемых с внутренней стороны витрины с использованием электронного носителя - экрана (телевизора));</w:t>
      </w:r>
    </w:p>
    <w:p w:rsidR="004268CE" w:rsidRDefault="004268CE">
      <w:pPr>
        <w:pStyle w:val="ConsPlusNormal"/>
        <w:spacing w:before="220"/>
        <w:ind w:firstLine="540"/>
        <w:jc w:val="both"/>
      </w:pPr>
      <w:r>
        <w:t>- 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4268CE" w:rsidRDefault="004268CE">
      <w:pPr>
        <w:pStyle w:val="ConsPlusNormal"/>
        <w:spacing w:before="220"/>
        <w:ind w:firstLine="540"/>
        <w:jc w:val="both"/>
      </w:pPr>
      <w:r>
        <w:t>- замена остекления витрин световыми коробами;</w:t>
      </w:r>
    </w:p>
    <w:p w:rsidR="004268CE" w:rsidRDefault="004268CE">
      <w:pPr>
        <w:pStyle w:val="ConsPlusNormal"/>
        <w:spacing w:before="220"/>
        <w:ind w:firstLine="540"/>
        <w:jc w:val="both"/>
      </w:pPr>
      <w:r>
        <w:t>- установка витринной конструкции на внешней стороне витрины;</w:t>
      </w:r>
    </w:p>
    <w:p w:rsidR="004268CE" w:rsidRDefault="004268CE">
      <w:pPr>
        <w:pStyle w:val="ConsPlusNormal"/>
        <w:spacing w:before="220"/>
        <w:ind w:firstLine="540"/>
        <w:jc w:val="both"/>
      </w:pPr>
      <w:r>
        <w:t>- нанесение изображений информационного характера на защитные жалюзи;</w:t>
      </w:r>
    </w:p>
    <w:p w:rsidR="004268CE" w:rsidRDefault="004268CE">
      <w:pPr>
        <w:pStyle w:val="ConsPlusNormal"/>
        <w:spacing w:before="220"/>
        <w:ind w:firstLine="540"/>
        <w:jc w:val="both"/>
      </w:pPr>
      <w:r>
        <w:t>- установка любых видов информационных конструкций с креплением на ограждения витрин, приямков и на защитные решетки окон, балконов;</w:t>
      </w:r>
    </w:p>
    <w:p w:rsidR="004268CE" w:rsidRDefault="004268CE">
      <w:pPr>
        <w:pStyle w:val="ConsPlusNormal"/>
        <w:spacing w:before="220"/>
        <w:ind w:firstLine="540"/>
        <w:jc w:val="both"/>
      </w:pPr>
      <w:r>
        <w:t>- размещение крышных конструкций на крышах объектов (выявленных объектов) культурного наследия, на крышах зданий, строений, сооружений, расположенных на территориях объектов (выявленных объектов) культурного наследия, а также на крышах зданий, строений, сооружений в границах территории буферной зоны объекта всемирного наследия Исторический центр города Ярославля;</w:t>
      </w:r>
    </w:p>
    <w:p w:rsidR="004268CE" w:rsidRDefault="004268CE">
      <w:pPr>
        <w:pStyle w:val="ConsPlusNormal"/>
        <w:jc w:val="both"/>
      </w:pPr>
      <w:r>
        <w:t xml:space="preserve">(в ред. </w:t>
      </w:r>
      <w:hyperlink r:id="rId2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размещение информационных конструкций с использованием картона, ткани, баннерной ткани и других мягких материалов;</w:t>
      </w:r>
    </w:p>
    <w:p w:rsidR="004268CE" w:rsidRDefault="004268CE">
      <w:pPr>
        <w:pStyle w:val="ConsPlusNormal"/>
        <w:spacing w:before="220"/>
        <w:ind w:firstLine="540"/>
        <w:jc w:val="both"/>
      </w:pPr>
      <w:r>
        <w:t>- размещение информационных конструкций с использованием неоновых светильников, мигающих (мерцающих) элементов.</w:t>
      </w:r>
    </w:p>
    <w:p w:rsidR="004268CE" w:rsidRDefault="004268CE">
      <w:pPr>
        <w:pStyle w:val="ConsPlusNormal"/>
        <w:spacing w:before="220"/>
        <w:ind w:firstLine="540"/>
        <w:jc w:val="both"/>
      </w:pPr>
      <w:r>
        <w:t xml:space="preserve">2.5.3. Размещение информационных конструкций на ограждающих конструкциях (в том числе на заборах, шлагбаумах, ограждениях, перилах) (за исключением случая, предусмотренного </w:t>
      </w:r>
      <w:hyperlink w:anchor="P216">
        <w:r>
          <w:rPr>
            <w:color w:val="0000FF"/>
          </w:rPr>
          <w:t>пунктом 4.1</w:t>
        </w:r>
      </w:hyperlink>
      <w:r>
        <w:t xml:space="preserve"> Концепции).</w:t>
      </w:r>
    </w:p>
    <w:p w:rsidR="004268CE" w:rsidRDefault="004268CE">
      <w:pPr>
        <w:pStyle w:val="ConsPlusNormal"/>
        <w:spacing w:before="220"/>
        <w:ind w:firstLine="540"/>
        <w:jc w:val="both"/>
      </w:pPr>
      <w:r>
        <w:t>2.5.4. Размещение информационных конструкций в виде отдельно стоящих сборно-разборных (складных) конструкций - штендеров, виндеров, надувных конструкций.</w:t>
      </w:r>
    </w:p>
    <w:p w:rsidR="004268CE" w:rsidRDefault="004268CE">
      <w:pPr>
        <w:pStyle w:val="ConsPlusNormal"/>
        <w:jc w:val="both"/>
      </w:pPr>
      <w:r>
        <w:t xml:space="preserve">(в ред. </w:t>
      </w:r>
      <w:hyperlink r:id="rId25">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2.5.5. Использование мест размещения информационных конструкций для размещения рекламных конструкций.</w:t>
      </w:r>
    </w:p>
    <w:p w:rsidR="004268CE" w:rsidRDefault="004268CE">
      <w:pPr>
        <w:pStyle w:val="ConsPlusNormal"/>
        <w:spacing w:before="220"/>
        <w:ind w:firstLine="540"/>
        <w:jc w:val="both"/>
      </w:pPr>
      <w:r>
        <w:t>2.5.6. Использование при размещении информационной конструкции подложки.</w:t>
      </w:r>
    </w:p>
    <w:p w:rsidR="004268CE" w:rsidRDefault="004268CE">
      <w:pPr>
        <w:pStyle w:val="ConsPlusNormal"/>
        <w:jc w:val="both"/>
      </w:pPr>
      <w:r>
        <w:t xml:space="preserve">(пп. 2.5.6 введен </w:t>
      </w:r>
      <w:hyperlink r:id="rId26">
        <w:r>
          <w:rPr>
            <w:color w:val="0000FF"/>
          </w:rPr>
          <w:t>Постановлением</w:t>
        </w:r>
      </w:hyperlink>
      <w:r>
        <w:t xml:space="preserve"> Мэрии г. Ярославля от 07.11.2024 N 967)</w:t>
      </w:r>
    </w:p>
    <w:p w:rsidR="004268CE" w:rsidRDefault="004268CE">
      <w:pPr>
        <w:pStyle w:val="ConsPlusNormal"/>
        <w:spacing w:before="220"/>
        <w:ind w:firstLine="540"/>
        <w:jc w:val="both"/>
      </w:pPr>
      <w:r>
        <w:t>2.5.7. Размещение информационных конструкций, содержание которых противоречит действующему законодательству Российской Федерации.</w:t>
      </w:r>
    </w:p>
    <w:p w:rsidR="004268CE" w:rsidRDefault="004268CE">
      <w:pPr>
        <w:pStyle w:val="ConsPlusNormal"/>
        <w:jc w:val="both"/>
      </w:pPr>
      <w:r>
        <w:t xml:space="preserve">(пп. 2.5.7 введен </w:t>
      </w:r>
      <w:hyperlink r:id="rId27">
        <w:r>
          <w:rPr>
            <w:color w:val="0000FF"/>
          </w:rPr>
          <w:t>Постановлением</w:t>
        </w:r>
      </w:hyperlink>
      <w:r>
        <w:t xml:space="preserve"> Мэрии г. Ярославля от 07.11.2024 N 967)</w:t>
      </w:r>
    </w:p>
    <w:p w:rsidR="004268CE" w:rsidRDefault="004268CE">
      <w:pPr>
        <w:pStyle w:val="ConsPlusNormal"/>
        <w:jc w:val="both"/>
      </w:pPr>
    </w:p>
    <w:p w:rsidR="004268CE" w:rsidRDefault="004268CE">
      <w:pPr>
        <w:pStyle w:val="ConsPlusTitle"/>
        <w:jc w:val="center"/>
        <w:outlineLvl w:val="1"/>
      </w:pPr>
      <w:r>
        <w:t>3. Особенности размещения вывесок</w:t>
      </w:r>
    </w:p>
    <w:p w:rsidR="004268CE" w:rsidRDefault="004268CE">
      <w:pPr>
        <w:pStyle w:val="ConsPlusNormal"/>
        <w:jc w:val="both"/>
      </w:pPr>
    </w:p>
    <w:p w:rsidR="004268CE" w:rsidRDefault="004268CE">
      <w:pPr>
        <w:pStyle w:val="ConsPlusNormal"/>
        <w:ind w:firstLine="540"/>
        <w:jc w:val="both"/>
      </w:pPr>
      <w:r>
        <w:t>3.1. Вывески размещаются на фасадах, крышах, в витринах или на иных внешних поверхностях зданий, строений, сооружений (далее - объектов), на земельных участках в виде отдельно стоящих информационных конструкций, после согласования дизайн-проекта размещения вывески, осуществляемого в порядке, установленном мэрией города Ярославля.</w:t>
      </w:r>
    </w:p>
    <w:p w:rsidR="004268CE" w:rsidRDefault="004268CE">
      <w:pPr>
        <w:pStyle w:val="ConsPlusNormal"/>
        <w:jc w:val="both"/>
      </w:pPr>
      <w:r>
        <w:t xml:space="preserve">(в ред. </w:t>
      </w:r>
      <w:hyperlink r:id="rId28">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bookmarkStart w:id="2" w:name="P140"/>
      <w:bookmarkEnd w:id="2"/>
      <w:r>
        <w:lastRenderedPageBreak/>
        <w:t>3.2. На внешних поверхностях одного объекта владелец информационной конструкции вправе разместить вывеску следующего типа:</w:t>
      </w:r>
    </w:p>
    <w:p w:rsidR="004268CE" w:rsidRDefault="004268CE">
      <w:pPr>
        <w:pStyle w:val="ConsPlusNormal"/>
        <w:spacing w:before="220"/>
        <w:ind w:firstLine="540"/>
        <w:jc w:val="both"/>
      </w:pPr>
      <w: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4268CE" w:rsidRDefault="004268CE">
      <w:pPr>
        <w:pStyle w:val="ConsPlusNormal"/>
        <w:spacing w:before="220"/>
        <w:ind w:firstLine="540"/>
        <w:jc w:val="both"/>
      </w:pPr>
      <w: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4268CE" w:rsidRDefault="004268CE">
      <w:pPr>
        <w:pStyle w:val="ConsPlusNormal"/>
        <w:spacing w:before="220"/>
        <w:ind w:firstLine="540"/>
        <w:jc w:val="both"/>
      </w:pPr>
      <w:r>
        <w:t>- витринная конструкция (конструкция вывесок располагается в витрине с внутренней стороны остекления витрины объектов);</w:t>
      </w:r>
    </w:p>
    <w:p w:rsidR="004268CE" w:rsidRDefault="004268CE">
      <w:pPr>
        <w:pStyle w:val="ConsPlusNormal"/>
        <w:spacing w:before="220"/>
        <w:ind w:firstLine="540"/>
        <w:jc w:val="both"/>
      </w:pPr>
      <w:r>
        <w:t>- крышная конструкция (конструкция вывесок располагается параллельно к поверхности фасадов объектов, по отношению к которым они установлены, выше линии карниза, парапета объекта);</w:t>
      </w:r>
    </w:p>
    <w:p w:rsidR="004268CE" w:rsidRDefault="004268CE">
      <w:pPr>
        <w:pStyle w:val="ConsPlusNormal"/>
        <w:spacing w:before="220"/>
        <w:ind w:firstLine="540"/>
        <w:jc w:val="both"/>
      </w:pPr>
      <w:r>
        <w:t>- маркиза - конструкция, выполненная в виде козырька или навеса с нанесенной на ней информацией и размещаемая над окнами, витринами, входами, проемами объекта.</w:t>
      </w:r>
    </w:p>
    <w:p w:rsidR="004268CE" w:rsidRDefault="004268CE">
      <w:pPr>
        <w:pStyle w:val="ConsPlusNormal"/>
        <w:spacing w:before="220"/>
        <w:ind w:firstLine="540"/>
        <w:jc w:val="both"/>
      </w:pPr>
      <w:bookmarkStart w:id="3" w:name="P146"/>
      <w:bookmarkEnd w:id="3"/>
      <w:r>
        <w:t>3.3. Владельцы информационных конструкций, осуществляющие деятельность по оказанию услуг общественного питания, вправе разместить не более одной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rsidR="004268CE" w:rsidRDefault="004268CE">
      <w:pPr>
        <w:pStyle w:val="ConsPlusNormal"/>
        <w:spacing w:before="220"/>
        <w:ind w:firstLine="540"/>
        <w:jc w:val="both"/>
      </w:pPr>
      <w:bookmarkStart w:id="4" w:name="P147"/>
      <w:bookmarkEnd w:id="4"/>
      <w:r>
        <w:t xml:space="preserve">3.4. Владельцы информационных конструкций осуществляют размещение конструкций, указанных в </w:t>
      </w:r>
      <w:hyperlink w:anchor="P140">
        <w:r>
          <w:rPr>
            <w:color w:val="0000FF"/>
          </w:rPr>
          <w:t>пункте 3.2</w:t>
        </w:r>
      </w:hyperlink>
      <w:r>
        <w:t xml:space="preserve"> Концепции,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владельцами информационных конструкций помещений на праве собственности или ином вещном либо обязательственном праве. Требование настоящего абзаца о размещении конструкций, указанных в </w:t>
      </w:r>
      <w:hyperlink w:anchor="P140">
        <w:r>
          <w:rPr>
            <w:color w:val="0000FF"/>
          </w:rPr>
          <w:t>пункте 3.2</w:t>
        </w:r>
      </w:hyperlink>
      <w:r>
        <w:t xml:space="preserve"> Концепции, исключительно в пределах площади внешних поверхностей объекта, соответствующей физическим размерам занимаемых владельцами информационных конструкций помещений, не распространяется на случаи размещения информационных конструкций на торговых, спортивных, развлекательных центрах владельцами информационных конструкций, местом фактического нахождения (осуществления деятельности) которых являются указанные торговые, спортивные, развлекательные центры, а также на случаи невозможности размещения информационных конструкций с соблюдением указанных требований ввиду конструктивных особенностей объекта.</w:t>
      </w:r>
    </w:p>
    <w:p w:rsidR="004268CE" w:rsidRDefault="004268CE">
      <w:pPr>
        <w:pStyle w:val="ConsPlusNormal"/>
        <w:spacing w:before="220"/>
        <w:ind w:firstLine="540"/>
        <w:jc w:val="both"/>
      </w:pPr>
      <w:r>
        <w:t xml:space="preserve">Конструкции, указанные в </w:t>
      </w:r>
      <w:hyperlink w:anchor="P146">
        <w:r>
          <w:rPr>
            <w:color w:val="0000FF"/>
          </w:rPr>
          <w:t>пункте 3.3</w:t>
        </w:r>
      </w:hyperlink>
      <w:r>
        <w:t xml:space="preserve"> Концепции, размещаются на плоских участках фасада, свободных от архитектурных элементов, непосредственно у входа (справа или слева) в помещение, указанное в </w:t>
      </w:r>
      <w:hyperlink w:anchor="P147">
        <w:r>
          <w:rPr>
            <w:color w:val="0000FF"/>
          </w:rPr>
          <w:t>абзаце первом</w:t>
        </w:r>
      </w:hyperlink>
      <w:r>
        <w:t xml:space="preserve"> настоящего пункта, или на входных дверях в него, не выше уровня дверного проема.</w:t>
      </w:r>
    </w:p>
    <w:p w:rsidR="004268CE" w:rsidRDefault="004268CE">
      <w:pPr>
        <w:pStyle w:val="ConsPlusNormal"/>
        <w:spacing w:before="220"/>
        <w:ind w:firstLine="540"/>
        <w:jc w:val="both"/>
      </w:pPr>
      <w:r>
        <w:t>3.5. При размещении на одном фасаде объекта одновременно вывесок нескольких владельцев информационных конструкций указанные вывески размещаются в один высотный ряд на единой горизонтальной линии (на одном уровне, высоте) с применением единых или взаимоувязанных решений по стилистике, размерам, материалам исполнения.</w:t>
      </w:r>
    </w:p>
    <w:p w:rsidR="004268CE" w:rsidRDefault="004268CE">
      <w:pPr>
        <w:pStyle w:val="ConsPlusNormal"/>
        <w:spacing w:before="220"/>
        <w:ind w:firstLine="540"/>
        <w:jc w:val="both"/>
      </w:pPr>
      <w:r>
        <w:t>3.6. Вывески могут состоять из следующих элементов:</w:t>
      </w:r>
    </w:p>
    <w:p w:rsidR="004268CE" w:rsidRDefault="004268CE">
      <w:pPr>
        <w:pStyle w:val="ConsPlusNormal"/>
        <w:spacing w:before="220"/>
        <w:ind w:firstLine="540"/>
        <w:jc w:val="both"/>
      </w:pPr>
      <w:r>
        <w:t>- информационное поле (текстовая часть) - буквы, буквенные символы, аббревиатура, цифры;</w:t>
      </w:r>
    </w:p>
    <w:p w:rsidR="004268CE" w:rsidRDefault="004268CE">
      <w:pPr>
        <w:pStyle w:val="ConsPlusNormal"/>
        <w:spacing w:before="220"/>
        <w:ind w:firstLine="540"/>
        <w:jc w:val="both"/>
      </w:pPr>
      <w:r>
        <w:t>- декоративно-художественные элементы, в том числе логотипы, эмблемы, знаки;</w:t>
      </w:r>
    </w:p>
    <w:p w:rsidR="004268CE" w:rsidRDefault="004268CE">
      <w:pPr>
        <w:pStyle w:val="ConsPlusNormal"/>
        <w:spacing w:before="220"/>
        <w:ind w:firstLine="540"/>
        <w:jc w:val="both"/>
      </w:pPr>
      <w:r>
        <w:lastRenderedPageBreak/>
        <w:t>- элементы крепления;</w:t>
      </w:r>
    </w:p>
    <w:p w:rsidR="004268CE" w:rsidRDefault="004268CE">
      <w:pPr>
        <w:pStyle w:val="ConsPlusNormal"/>
        <w:spacing w:before="220"/>
        <w:ind w:firstLine="540"/>
        <w:jc w:val="both"/>
      </w:pPr>
      <w:r>
        <w:t xml:space="preserve">- абзац утратил силу. - </w:t>
      </w:r>
      <w:hyperlink r:id="rId29">
        <w:r>
          <w:rPr>
            <w:color w:val="0000FF"/>
          </w:rPr>
          <w:t>Постановление</w:t>
        </w:r>
      </w:hyperlink>
      <w:r>
        <w:t xml:space="preserve"> Мэрии г. Ярославля от 07.11.2024 N 967.</w:t>
      </w:r>
    </w:p>
    <w:p w:rsidR="004268CE" w:rsidRDefault="004268CE">
      <w:pPr>
        <w:pStyle w:val="ConsPlusNormal"/>
        <w:spacing w:before="220"/>
        <w:ind w:firstLine="540"/>
        <w:jc w:val="both"/>
      </w:pPr>
      <w:r>
        <w:t>Высота декоративно-художественных элементов не должна превышать высоту текстовой части вывески более чем в полтора раза.</w:t>
      </w:r>
    </w:p>
    <w:p w:rsidR="004268CE" w:rsidRDefault="004268CE">
      <w:pPr>
        <w:pStyle w:val="ConsPlusNormal"/>
        <w:spacing w:before="220"/>
        <w:ind w:firstLine="540"/>
        <w:jc w:val="both"/>
      </w:pPr>
      <w:r>
        <w:t>3.7. Настенные конструкции, размещаемые на внешних поверхностях объекта, должны соответствовать следующим требованиям:</w:t>
      </w:r>
    </w:p>
    <w:p w:rsidR="004268CE" w:rsidRDefault="004268CE">
      <w:pPr>
        <w:pStyle w:val="ConsPlusNormal"/>
        <w:spacing w:before="220"/>
        <w:ind w:firstLine="540"/>
        <w:jc w:val="both"/>
      </w:pPr>
      <w:bookmarkStart w:id="5" w:name="P157"/>
      <w:bookmarkEnd w:id="5"/>
      <w:r>
        <w:t xml:space="preserve">3.7.1. Настенные конструкции размещаются над входом или окнами (витринами) помещений, указанных в </w:t>
      </w:r>
      <w:hyperlink w:anchor="P147">
        <w:r>
          <w:rPr>
            <w:color w:val="0000FF"/>
          </w:rPr>
          <w:t>пункте 3.4</w:t>
        </w:r>
      </w:hyperlink>
      <w:r>
        <w:t xml:space="preserve"> Концепции, на единой горизонтальной линии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4268CE" w:rsidRDefault="004268CE">
      <w:pPr>
        <w:pStyle w:val="ConsPlusNormal"/>
        <w:spacing w:before="220"/>
        <w:ind w:firstLine="540"/>
        <w:jc w:val="both"/>
      </w:pPr>
      <w:r>
        <w:t xml:space="preserve">В случае если помещения, указанные в </w:t>
      </w:r>
      <w:hyperlink w:anchor="P147">
        <w:r>
          <w:rPr>
            <w:color w:val="0000FF"/>
          </w:rPr>
          <w:t>пункте 3.4</w:t>
        </w:r>
      </w:hyperlink>
      <w:r>
        <w:t xml:space="preserve"> Концепции, располагаются в подвальных или цокольных этажах объектов и отсутствует возможность размещения вывесок в соответствии с требованиями </w:t>
      </w:r>
      <w:hyperlink w:anchor="P157">
        <w:r>
          <w:rPr>
            <w:color w:val="0000FF"/>
          </w:rPr>
          <w:t>абзаца первого</w:t>
        </w:r>
      </w:hyperlink>
      <w:r>
        <w:t xml:space="preserve"> настоящего пункта, вывески могут быть размещены над окнами подвального или цокольного этажей, но не ниже 0,60 м от уровня земли до нижнего края настенной конструкции.</w:t>
      </w:r>
    </w:p>
    <w:p w:rsidR="004268CE" w:rsidRDefault="004268CE">
      <w:pPr>
        <w:pStyle w:val="ConsPlusNormal"/>
        <w:spacing w:before="220"/>
        <w:ind w:firstLine="540"/>
        <w:jc w:val="both"/>
      </w:pPr>
      <w:r>
        <w:t>При этом вывеска не должна отступать от плоскости фасада более чем на 0,10 м.</w:t>
      </w:r>
    </w:p>
    <w:p w:rsidR="004268CE" w:rsidRDefault="004268CE">
      <w:pPr>
        <w:pStyle w:val="ConsPlusNormal"/>
        <w:spacing w:before="220"/>
        <w:ind w:firstLine="540"/>
        <w:jc w:val="both"/>
      </w:pPr>
      <w:r>
        <w:t>3.7.2. Максимальный размер настенных конструкций, размещаемых владельцами информационных конструкций на внешних поверхностях объекта, не должен превышать:</w:t>
      </w:r>
    </w:p>
    <w:p w:rsidR="004268CE" w:rsidRDefault="004268CE">
      <w:pPr>
        <w:pStyle w:val="ConsPlusNormal"/>
        <w:spacing w:before="220"/>
        <w:ind w:firstLine="540"/>
        <w:jc w:val="both"/>
      </w:pPr>
      <w:r>
        <w:t xml:space="preserve">- по высоте - не более 0,50 м, в том числе в случае размещения настенной информационной конструкции в соответствии с </w:t>
      </w:r>
      <w:hyperlink w:anchor="P58">
        <w:r>
          <w:rPr>
            <w:color w:val="0000FF"/>
          </w:rPr>
          <w:t>пунктом 2.1</w:t>
        </w:r>
      </w:hyperlink>
      <w:r>
        <w:t xml:space="preserve"> Концепции, за исключением размещения настенной конструкции на фризе;</w:t>
      </w:r>
    </w:p>
    <w:p w:rsidR="004268CE" w:rsidRDefault="004268CE">
      <w:pPr>
        <w:pStyle w:val="ConsPlusNormal"/>
        <w:spacing w:before="220"/>
        <w:ind w:firstLine="540"/>
        <w:jc w:val="both"/>
      </w:pPr>
      <w:r>
        <w:t>- по длине - не более 15 м для единичной конструкции.</w:t>
      </w:r>
    </w:p>
    <w:p w:rsidR="004268CE" w:rsidRDefault="004268CE">
      <w:pPr>
        <w:pStyle w:val="ConsPlusNormal"/>
        <w:spacing w:before="220"/>
        <w:ind w:firstLine="540"/>
        <w:jc w:val="both"/>
      </w:pPr>
      <w:r>
        <w:t>При размещении настенной конструкции в виде нескольких идентичных настенных конструкций максимальный размер каждой настенной конструкции не может превышать 10 м в длину.</w:t>
      </w:r>
    </w:p>
    <w:p w:rsidR="004268CE" w:rsidRDefault="004268CE">
      <w:pPr>
        <w:pStyle w:val="ConsPlusNormal"/>
        <w:spacing w:before="220"/>
        <w:ind w:firstLine="540"/>
        <w:jc w:val="both"/>
      </w:pPr>
      <w:r>
        <w:t xml:space="preserve">Максимальный размер конструкций, указанных в </w:t>
      </w:r>
      <w:hyperlink w:anchor="P146">
        <w:r>
          <w:rPr>
            <w:color w:val="0000FF"/>
          </w:rPr>
          <w:t>пункте 3.3</w:t>
        </w:r>
      </w:hyperlink>
      <w:r>
        <w:t xml:space="preserve"> Концепции, не должен превышать:</w:t>
      </w:r>
    </w:p>
    <w:p w:rsidR="004268CE" w:rsidRDefault="004268CE">
      <w:pPr>
        <w:pStyle w:val="ConsPlusNormal"/>
        <w:spacing w:before="220"/>
        <w:ind w:firstLine="540"/>
        <w:jc w:val="both"/>
      </w:pPr>
      <w:r>
        <w:t>- по высоте - 0,80 м;</w:t>
      </w:r>
    </w:p>
    <w:p w:rsidR="004268CE" w:rsidRDefault="004268CE">
      <w:pPr>
        <w:pStyle w:val="ConsPlusNormal"/>
        <w:spacing w:before="220"/>
        <w:ind w:firstLine="540"/>
        <w:jc w:val="both"/>
      </w:pPr>
      <w:r>
        <w:t>- по длине - 0,60 м.</w:t>
      </w:r>
    </w:p>
    <w:p w:rsidR="004268CE" w:rsidRDefault="004268CE">
      <w:pPr>
        <w:pStyle w:val="ConsPlusNormal"/>
        <w:spacing w:before="220"/>
        <w:ind w:firstLine="540"/>
        <w:jc w:val="both"/>
      </w:pPr>
      <w:r>
        <w:t>Крайняя точка элементов настенной конструкции не должна находиться на расстоянии более чем 0,20 м от плоскости фасада.</w:t>
      </w:r>
    </w:p>
    <w:p w:rsidR="004268CE" w:rsidRDefault="004268CE">
      <w:pPr>
        <w:pStyle w:val="ConsPlusNormal"/>
        <w:spacing w:before="220"/>
        <w:ind w:firstLine="540"/>
        <w:jc w:val="both"/>
      </w:pPr>
      <w:r>
        <w:t>При наличии на внешних поверхностях объекта в месте размещения информационной конструкции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4268CE" w:rsidRDefault="004268CE">
      <w:pPr>
        <w:pStyle w:val="ConsPlusNormal"/>
        <w:spacing w:before="220"/>
        <w:ind w:firstLine="540"/>
        <w:jc w:val="both"/>
      </w:pPr>
      <w:r>
        <w:t>В случае расположения на одном фасаде объекта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rsidR="004268CE" w:rsidRDefault="004268CE">
      <w:pPr>
        <w:pStyle w:val="ConsPlusNormal"/>
        <w:spacing w:before="220"/>
        <w:ind w:firstLine="540"/>
        <w:jc w:val="both"/>
      </w:pPr>
      <w:r>
        <w:t xml:space="preserve">3.7.3 Настенные конструкции выполняются из металла, камня, дерева или стекла в виде отдельно стоящих букв и знаков (логотипов) в случае их размещения на внешних поверхностях </w:t>
      </w:r>
      <w:r>
        <w:lastRenderedPageBreak/>
        <w:t>объекта в границах территории буферной зоны объекта всемирного наследия "Исторический центр города Ярославля".</w:t>
      </w:r>
    </w:p>
    <w:p w:rsidR="004268CE" w:rsidRDefault="004268CE">
      <w:pPr>
        <w:pStyle w:val="ConsPlusNormal"/>
        <w:jc w:val="both"/>
      </w:pPr>
      <w:r>
        <w:t xml:space="preserve">(пп. 3.7.3 в ред. </w:t>
      </w:r>
      <w:hyperlink r:id="rId30">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3.7.4. При наличии на фасаде объекта козырька настенная конструкция размещается исключительно на лицевой части козырька, параллельно входной двери, строго в габаритах указанного фриза.</w:t>
      </w:r>
    </w:p>
    <w:p w:rsidR="004268CE" w:rsidRDefault="004268CE">
      <w:pPr>
        <w:pStyle w:val="ConsPlusNormal"/>
        <w:spacing w:before="220"/>
        <w:ind w:firstLine="540"/>
        <w:jc w:val="both"/>
      </w:pPr>
      <w:r>
        <w:t>Настенные конструкции, принадлежащие разным владельцам и устанавливаемые на козырьках в пределах одного объекта, должны иметь полностью взаимоувязанные художественно-композиционные решения по стилистике, размерам, материалам исполнения.</w:t>
      </w:r>
    </w:p>
    <w:p w:rsidR="004268CE" w:rsidRDefault="004268CE">
      <w:pPr>
        <w:pStyle w:val="ConsPlusNormal"/>
        <w:spacing w:before="220"/>
        <w:ind w:firstLine="540"/>
        <w:jc w:val="both"/>
      </w:pPr>
      <w:r>
        <w:t>Запрещается размещение настенной конструкции непосредственно на конструкции козырька.</w:t>
      </w:r>
    </w:p>
    <w:p w:rsidR="004268CE" w:rsidRDefault="004268CE">
      <w:pPr>
        <w:pStyle w:val="ConsPlusNormal"/>
        <w:spacing w:before="220"/>
        <w:ind w:firstLine="540"/>
        <w:jc w:val="both"/>
      </w:pPr>
      <w:r>
        <w:t>3.7.5. Настенная конструкция не должна размещаться с выступом за габариты объекта или элементы фасада объекта, на котором она располагается.</w:t>
      </w:r>
    </w:p>
    <w:p w:rsidR="004268CE" w:rsidRDefault="004268CE">
      <w:pPr>
        <w:pStyle w:val="ConsPlusNormal"/>
        <w:spacing w:before="220"/>
        <w:ind w:firstLine="540"/>
        <w:jc w:val="both"/>
      </w:pPr>
      <w:r>
        <w:t>3.8. Консольные конструкции располагаются в одной горизонтальной плоскости фасада, на границах и внешних углах объектов в соответствии со следующими требованиями:</w:t>
      </w:r>
    </w:p>
    <w:p w:rsidR="004268CE" w:rsidRDefault="004268CE">
      <w:pPr>
        <w:pStyle w:val="ConsPlusNormal"/>
        <w:spacing w:before="220"/>
        <w:ind w:firstLine="540"/>
        <w:jc w:val="both"/>
      </w:pPr>
      <w:r>
        <w:t>3.8.1. Расстояние между консольными конструкциями должно быть не менее 10 м.</w:t>
      </w:r>
    </w:p>
    <w:p w:rsidR="004268CE" w:rsidRDefault="004268CE">
      <w:pPr>
        <w:pStyle w:val="ConsPlusNormal"/>
        <w:spacing w:before="220"/>
        <w:ind w:firstLine="540"/>
        <w:jc w:val="both"/>
      </w:pPr>
      <w:r>
        <w:t>3.8.2. Расстояние от уровня земли до нижнего края консольной конструкции должно быть не менее 2,50 м.</w:t>
      </w:r>
    </w:p>
    <w:p w:rsidR="004268CE" w:rsidRDefault="004268CE">
      <w:pPr>
        <w:pStyle w:val="ConsPlusNormal"/>
        <w:spacing w:before="220"/>
        <w:ind w:firstLine="540"/>
        <w:jc w:val="both"/>
      </w:pPr>
      <w:r>
        <w:t>3.8.3.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Консольная конструкция не может превышать 1 м в высоту и 0,20 м в ширину.</w:t>
      </w:r>
    </w:p>
    <w:p w:rsidR="004268CE" w:rsidRDefault="004268CE">
      <w:pPr>
        <w:pStyle w:val="ConsPlusNormal"/>
        <w:spacing w:before="220"/>
        <w:ind w:firstLine="540"/>
        <w:jc w:val="both"/>
      </w:pPr>
      <w:r>
        <w:t>3.8.4. При наличии на фасаде объекта настенных конструкций консольные конструкции располагаются с ними на единой горизонтальной линии.</w:t>
      </w:r>
    </w:p>
    <w:p w:rsidR="004268CE" w:rsidRDefault="004268CE">
      <w:pPr>
        <w:pStyle w:val="ConsPlusNormal"/>
        <w:spacing w:before="220"/>
        <w:ind w:firstLine="540"/>
        <w:jc w:val="both"/>
      </w:pPr>
      <w:r>
        <w:t>3.9. Витринные конструкции размещаются в витрине с внутренней стороны остекления витрины в соответствии со следующими требованиями:</w:t>
      </w:r>
    </w:p>
    <w:p w:rsidR="004268CE" w:rsidRDefault="004268CE">
      <w:pPr>
        <w:pStyle w:val="ConsPlusNormal"/>
        <w:spacing w:before="220"/>
        <w:ind w:firstLine="540"/>
        <w:jc w:val="both"/>
      </w:pPr>
      <w:r>
        <w:t>3.9.1. Витринные конструкции, располагаемые в пределах одного объекта, должны быть взаимоувязаны по размеру и месту размещения.</w:t>
      </w:r>
    </w:p>
    <w:p w:rsidR="004268CE" w:rsidRDefault="004268CE">
      <w:pPr>
        <w:pStyle w:val="ConsPlusNormal"/>
        <w:spacing w:before="220"/>
        <w:ind w:firstLine="540"/>
        <w:jc w:val="both"/>
      </w:pPr>
      <w:r>
        <w:t>3.9.2. Расстояние от остекления витрины до витринной конструкции должно составлять не менее 0,15 м.</w:t>
      </w:r>
    </w:p>
    <w:p w:rsidR="004268CE" w:rsidRDefault="004268CE">
      <w:pPr>
        <w:pStyle w:val="ConsPlusNormal"/>
        <w:spacing w:before="220"/>
        <w:ind w:firstLine="540"/>
        <w:jc w:val="both"/>
      </w:pPr>
      <w:r>
        <w:t>3.9.3. Непосредственно на остеклении витрины с внутренней стороны допускается размещение витринной конструкции в виде плоских отдельных букв и декоративных элементов. Габариты витринной конструкции, устанавливаемой непосредственно на внутренней стороне остекления витрины, не должны по высоте превышать 0,4 м.</w:t>
      </w:r>
    </w:p>
    <w:p w:rsidR="004268CE" w:rsidRDefault="004268CE">
      <w:pPr>
        <w:pStyle w:val="ConsPlusNormal"/>
        <w:spacing w:before="220"/>
        <w:ind w:firstLine="540"/>
        <w:jc w:val="both"/>
      </w:pPr>
      <w:r>
        <w:t>3.9.4. Витринные конструкции (включая электронные носители-экраны (телевизоры)) должны занимать не более 30 процентов площади каждого проема витрины.</w:t>
      </w:r>
    </w:p>
    <w:p w:rsidR="004268CE" w:rsidRDefault="004268CE">
      <w:pPr>
        <w:pStyle w:val="ConsPlusNormal"/>
        <w:spacing w:before="220"/>
        <w:ind w:firstLine="540"/>
        <w:jc w:val="both"/>
      </w:pPr>
      <w:r>
        <w:t>3.10. Крышные конструкции размещаются на крыше объекта в соответствии со следующими требованиями:</w:t>
      </w:r>
    </w:p>
    <w:p w:rsidR="004268CE" w:rsidRDefault="004268CE">
      <w:pPr>
        <w:pStyle w:val="ConsPlusNormal"/>
        <w:spacing w:before="220"/>
        <w:ind w:firstLine="540"/>
        <w:jc w:val="both"/>
      </w:pPr>
      <w:r>
        <w:t xml:space="preserve">3.10.1. Размещение конструкции на крышах объекта допускается при условии, если единоличным собственником (правообладателем) указанного объекта является владелец информационной конструкции, сведения о котором, за исключением сведений о профиле деятельности либо ассортименте реализуемых товаров и (или) услуг, не позволяющих </w:t>
      </w:r>
      <w:r>
        <w:lastRenderedPageBreak/>
        <w:t>идентифицировать собственника (правообладателя),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4268CE" w:rsidRDefault="004268CE">
      <w:pPr>
        <w:pStyle w:val="ConsPlusNormal"/>
        <w:spacing w:before="220"/>
        <w:ind w:firstLine="540"/>
        <w:jc w:val="both"/>
      </w:pPr>
      <w:r>
        <w:t>3.10.2. На крыше одного объекта может быть размещена только одна информационная конструкция. При расположении крышной конструкции на углу здания, строения, в целях декорирования ее несущих элементов, допускается формирование угловой композиции крышной конструкции с двумя лицевыми сторонами.</w:t>
      </w:r>
    </w:p>
    <w:p w:rsidR="004268CE" w:rsidRDefault="004268CE">
      <w:pPr>
        <w:pStyle w:val="ConsPlusNormal"/>
        <w:spacing w:before="220"/>
        <w:ind w:firstLine="540"/>
        <w:jc w:val="both"/>
      </w:pPr>
      <w:r>
        <w:t>На торговых, спортивных и развлекательных центрах, кинотеатрах, театрах, цирках, гостиницах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спортивных и развлекательных центрах, кинотеатрах, театрах, цирках, гостиницах, должны быть идентичны друг другу.</w:t>
      </w:r>
    </w:p>
    <w:p w:rsidR="004268CE" w:rsidRDefault="004268CE">
      <w:pPr>
        <w:pStyle w:val="ConsPlusNormal"/>
        <w:jc w:val="both"/>
      </w:pPr>
      <w:r>
        <w:t xml:space="preserve">(в ред. </w:t>
      </w:r>
      <w:hyperlink r:id="rId31">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3.10.3. Информационное поле крышных конструкций,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в зависимости от места установки крышной конструкции.</w:t>
      </w:r>
    </w:p>
    <w:p w:rsidR="004268CE" w:rsidRDefault="004268CE">
      <w:pPr>
        <w:pStyle w:val="ConsPlusNormal"/>
        <w:spacing w:before="220"/>
        <w:ind w:firstLine="540"/>
        <w:jc w:val="both"/>
      </w:pPr>
      <w:r>
        <w:t>3.10.4. Конструкции вывесок, допускаемых к размещению на крышах объекта, представляют собой объемные символы (без использования подложки), которые могут быть оборудованы исключительно внутренней подсветкой.</w:t>
      </w:r>
    </w:p>
    <w:p w:rsidR="004268CE" w:rsidRDefault="004268CE">
      <w:pPr>
        <w:pStyle w:val="ConsPlusNormal"/>
        <w:spacing w:before="220"/>
        <w:ind w:firstLine="540"/>
        <w:jc w:val="both"/>
      </w:pPr>
      <w:r>
        <w:t>3.10.5. Размещение крышных конструкций должно осуществляться на расстоянии от карниза не более 1,0 м и от края кровли в глубину не менее 1,0 м.</w:t>
      </w:r>
    </w:p>
    <w:p w:rsidR="004268CE" w:rsidRDefault="004268CE">
      <w:pPr>
        <w:pStyle w:val="ConsPlusNormal"/>
        <w:spacing w:before="220"/>
        <w:ind w:firstLine="540"/>
        <w:jc w:val="both"/>
      </w:pPr>
      <w:r>
        <w:t>3.10.6. Крышные конструкции должны быть соразмерными (</w:t>
      </w:r>
      <w:proofErr w:type="spellStart"/>
      <w:r>
        <w:t>сомасштабными</w:t>
      </w:r>
      <w:proofErr w:type="spellEnd"/>
      <w:r>
        <w:t>) объекту, высота этих конструкций с учетом всех используемых элементов должна быть:</w:t>
      </w:r>
    </w:p>
    <w:p w:rsidR="004268CE" w:rsidRDefault="004268CE">
      <w:pPr>
        <w:pStyle w:val="ConsPlusNormal"/>
        <w:spacing w:before="220"/>
        <w:ind w:firstLine="540"/>
        <w:jc w:val="both"/>
      </w:pPr>
      <w:r>
        <w:t>- не более 1,80 м для 1 - 3-этажных объектов;</w:t>
      </w:r>
    </w:p>
    <w:p w:rsidR="004268CE" w:rsidRDefault="004268CE">
      <w:pPr>
        <w:pStyle w:val="ConsPlusNormal"/>
        <w:spacing w:before="220"/>
        <w:ind w:firstLine="540"/>
        <w:jc w:val="both"/>
      </w:pPr>
      <w:r>
        <w:t>- не более 3 м для 4 - 7-этажных объектов;</w:t>
      </w:r>
    </w:p>
    <w:p w:rsidR="004268CE" w:rsidRDefault="004268CE">
      <w:pPr>
        <w:pStyle w:val="ConsPlusNormal"/>
        <w:spacing w:before="220"/>
        <w:ind w:firstLine="540"/>
        <w:jc w:val="both"/>
      </w:pPr>
      <w:r>
        <w:t>- не более 4 м для 8 - 12-этажных объектов;</w:t>
      </w:r>
    </w:p>
    <w:p w:rsidR="004268CE" w:rsidRDefault="004268CE">
      <w:pPr>
        <w:pStyle w:val="ConsPlusNormal"/>
        <w:spacing w:before="220"/>
        <w:ind w:firstLine="540"/>
        <w:jc w:val="both"/>
      </w:pPr>
      <w:r>
        <w:t>- не более 5 м для 13 - 17-этажных объектов;</w:t>
      </w:r>
    </w:p>
    <w:p w:rsidR="004268CE" w:rsidRDefault="004268CE">
      <w:pPr>
        <w:pStyle w:val="ConsPlusNormal"/>
        <w:spacing w:before="220"/>
        <w:ind w:firstLine="540"/>
        <w:jc w:val="both"/>
      </w:pPr>
      <w:r>
        <w:t>- не более 6 м для объектов, имеющих 18 и более этажей.</w:t>
      </w:r>
    </w:p>
    <w:p w:rsidR="004268CE" w:rsidRDefault="004268CE">
      <w:pPr>
        <w:pStyle w:val="ConsPlusNormal"/>
        <w:spacing w:before="220"/>
        <w:ind w:firstLine="540"/>
        <w:jc w:val="both"/>
      </w:pPr>
      <w:r>
        <w:t>Длина вывесок, устанавливаемых на крыше объекта, не может превышать половину длины его фасада.</w:t>
      </w:r>
    </w:p>
    <w:p w:rsidR="004268CE" w:rsidRDefault="004268CE">
      <w:pPr>
        <w:pStyle w:val="ConsPlusNormal"/>
        <w:spacing w:before="220"/>
        <w:ind w:firstLine="540"/>
        <w:jc w:val="both"/>
      </w:pPr>
      <w:r>
        <w:t>При размещении крышных конструкций на элементе фасада, имитирующем скатную кровлю и являющемся завершением части фасада, высота данной конструкции не может превышать 70 процентов от горизонтальной проекции данного элемента на плоскость и должна составлять не более 1 м.</w:t>
      </w:r>
    </w:p>
    <w:p w:rsidR="004268CE" w:rsidRDefault="004268CE">
      <w:pPr>
        <w:pStyle w:val="ConsPlusNormal"/>
        <w:spacing w:before="220"/>
        <w:ind w:firstLine="540"/>
        <w:jc w:val="both"/>
      </w:pPr>
      <w:r>
        <w:t>3.11. Маркизы состоят из элементов крепления к объекту, каркаса и информационного поля, выполненного на мягкой или жесткой основе. Площадь информационного поля маркизы определяется габаритами нанесенного изображения.</w:t>
      </w:r>
    </w:p>
    <w:p w:rsidR="004268CE" w:rsidRDefault="004268CE">
      <w:pPr>
        <w:pStyle w:val="ConsPlusNormal"/>
        <w:spacing w:before="220"/>
        <w:ind w:firstLine="540"/>
        <w:jc w:val="both"/>
      </w:pPr>
      <w:r>
        <w:t>Маркизы размещаются в соответствии со следующими требованиями:</w:t>
      </w:r>
    </w:p>
    <w:p w:rsidR="004268CE" w:rsidRDefault="004268CE">
      <w:pPr>
        <w:pStyle w:val="ConsPlusNormal"/>
        <w:spacing w:before="220"/>
        <w:ind w:firstLine="540"/>
        <w:jc w:val="both"/>
      </w:pPr>
      <w:r>
        <w:t>3.11.1. Размещение информации на маркизе допускается в виде размещения логотипа или обозначения профиля деятельности владельца информационной конструкции.</w:t>
      </w:r>
    </w:p>
    <w:p w:rsidR="004268CE" w:rsidRDefault="004268CE">
      <w:pPr>
        <w:pStyle w:val="ConsPlusNormal"/>
        <w:spacing w:before="220"/>
        <w:ind w:firstLine="540"/>
        <w:jc w:val="both"/>
      </w:pPr>
      <w:r>
        <w:lastRenderedPageBreak/>
        <w:t>3.11.2. При оформлении маркизы используется не более двух цветов.</w:t>
      </w:r>
    </w:p>
    <w:p w:rsidR="004268CE" w:rsidRDefault="004268CE">
      <w:pPr>
        <w:pStyle w:val="ConsPlusNormal"/>
        <w:spacing w:before="220"/>
        <w:ind w:firstLine="540"/>
        <w:jc w:val="both"/>
      </w:pPr>
      <w:r>
        <w:t>3.11.3. Маркиза закрывает не более 30 процентов площади витрины.</w:t>
      </w:r>
    </w:p>
    <w:p w:rsidR="004268CE" w:rsidRDefault="004268CE">
      <w:pPr>
        <w:pStyle w:val="ConsPlusNormal"/>
        <w:spacing w:before="220"/>
        <w:ind w:firstLine="540"/>
        <w:jc w:val="both"/>
      </w:pPr>
      <w:r>
        <w:t xml:space="preserve">3.12. Информационные конструкции в виде объемно-пространственных объектов, на которых для распространения информации используются как его объем, так и его поверхность, могут выполняться в форме отдельно стоящих конструкций, размещаемых в непосредственной близости от зданий и строений, - стелы торговых, спортивных и развлекательных центров, кинотеатров, театров, цирков, гостиниц, автозаправочных станций. Данные объекты выполняются по дизайн-проектам, разработанным в соответствии с </w:t>
      </w:r>
      <w:hyperlink w:anchor="P356">
        <w:r>
          <w:rPr>
            <w:color w:val="0000FF"/>
          </w:rPr>
          <w:t>Порядком</w:t>
        </w:r>
      </w:hyperlink>
      <w:r>
        <w:t xml:space="preserve"> согласования дизайн-проектов размещения вывесок на территории города Ярославля, утвержденным муниципальным правовым актом мэрии города Ярославля.</w:t>
      </w:r>
    </w:p>
    <w:p w:rsidR="004268CE" w:rsidRDefault="004268CE">
      <w:pPr>
        <w:pStyle w:val="ConsPlusNormal"/>
        <w:jc w:val="both"/>
      </w:pPr>
      <w:r>
        <w:t xml:space="preserve">(в ред. </w:t>
      </w:r>
      <w:hyperlink r:id="rId3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строения, являющиеся местом фактического нахождения, осуществления деятельности владельцев информационной конструкции, сведения о которых содержатся на данной информационной конструкции и которым указанные здания, строения или помещения в них и прилегающий земельный участок принадлежат (находятся в пользовании) на праве собственности или ином вещном либо обязательственном праве.</w:t>
      </w:r>
    </w:p>
    <w:p w:rsidR="004268CE" w:rsidRDefault="004268CE">
      <w:pPr>
        <w:pStyle w:val="ConsPlusNormal"/>
        <w:spacing w:before="220"/>
        <w:ind w:firstLine="540"/>
        <w:jc w:val="both"/>
      </w:pPr>
      <w:r>
        <w:t>Установка на указанном земельном участке информационной стелы осуществляется исключительно в целях размещения на ней информации, не относимой к рекламе и предусмотренной к размещению обычаями делового оборота.</w:t>
      </w:r>
    </w:p>
    <w:p w:rsidR="004268CE" w:rsidRDefault="004268CE">
      <w:pPr>
        <w:pStyle w:val="ConsPlusNormal"/>
        <w:spacing w:before="220"/>
        <w:ind w:firstLine="540"/>
        <w:jc w:val="both"/>
      </w:pPr>
      <w:bookmarkStart w:id="6" w:name="P211"/>
      <w:bookmarkEnd w:id="6"/>
      <w:r>
        <w:t xml:space="preserve">3.13. При наличии на фасадах объектов архитектурных элементов, препятствующих размещению информационных конструкций в соответствии с требованиями Концепции, а также в случае если параметры информационной конструкции, размещаемой на внешних поверхностях зданий, строений, сооружений, не могут быть соблюдены без нарушения пропорциональности информационного поля и декоративно-художественных элементов конструкции в соответствии с требованиями Концепции, размещение данных конструкций осуществляется в соответствии с индивидуальным дизайн-проектом, разработанным в соответствии с </w:t>
      </w:r>
      <w:hyperlink w:anchor="P356">
        <w:r>
          <w:rPr>
            <w:color w:val="0000FF"/>
          </w:rPr>
          <w:t>Порядком</w:t>
        </w:r>
      </w:hyperlink>
      <w:r>
        <w:t xml:space="preserve"> согласования дизайн-проектов размещения вывесок на территории города Ярославля, утвержденным муниципальным правовым актом мэрии города Ярославля.</w:t>
      </w:r>
    </w:p>
    <w:p w:rsidR="004268CE" w:rsidRDefault="004268CE">
      <w:pPr>
        <w:pStyle w:val="ConsPlusNormal"/>
        <w:jc w:val="both"/>
      </w:pPr>
      <w:r>
        <w:t xml:space="preserve">(в ред. </w:t>
      </w:r>
      <w:hyperlink r:id="rId33">
        <w:r>
          <w:rPr>
            <w:color w:val="0000FF"/>
          </w:rPr>
          <w:t>Постановления</w:t>
        </w:r>
      </w:hyperlink>
      <w:r>
        <w:t xml:space="preserve"> Мэрии г. Ярославля от 07.11.2024 N 967)</w:t>
      </w:r>
    </w:p>
    <w:p w:rsidR="004268CE" w:rsidRDefault="004268CE">
      <w:pPr>
        <w:pStyle w:val="ConsPlusNormal"/>
        <w:jc w:val="both"/>
      </w:pPr>
    </w:p>
    <w:p w:rsidR="004268CE" w:rsidRDefault="004268CE">
      <w:pPr>
        <w:pStyle w:val="ConsPlusTitle"/>
        <w:jc w:val="center"/>
        <w:outlineLvl w:val="1"/>
      </w:pPr>
      <w:r>
        <w:t>4. Особенности размещения режимных табличек</w:t>
      </w:r>
    </w:p>
    <w:p w:rsidR="004268CE" w:rsidRDefault="004268CE">
      <w:pPr>
        <w:pStyle w:val="ConsPlusNormal"/>
        <w:jc w:val="both"/>
      </w:pPr>
    </w:p>
    <w:p w:rsidR="004268CE" w:rsidRDefault="004268CE">
      <w:pPr>
        <w:pStyle w:val="ConsPlusNormal"/>
        <w:ind w:firstLine="540"/>
        <w:jc w:val="both"/>
      </w:pPr>
      <w:bookmarkStart w:id="7" w:name="P216"/>
      <w:bookmarkEnd w:id="7"/>
      <w:r>
        <w:t>4.1. Режимные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объект или на входных дверях в помещение, в котором фактически находится (осуществляет деятельность) владелец информационной конструкции, сведения о котором содержатся в данной информационной конструкции.</w:t>
      </w:r>
    </w:p>
    <w:p w:rsidR="004268CE" w:rsidRDefault="004268CE">
      <w:pPr>
        <w:pStyle w:val="ConsPlusNormal"/>
        <w:spacing w:before="220"/>
        <w:ind w:firstLine="540"/>
        <w:jc w:val="both"/>
      </w:pPr>
      <w:r>
        <w:t xml:space="preserve">Дополнительно к информационной конструкции, указанной в </w:t>
      </w:r>
      <w:hyperlink w:anchor="P216">
        <w:r>
          <w:rPr>
            <w:color w:val="0000FF"/>
          </w:rPr>
          <w:t>абзаце первом</w:t>
        </w:r>
      </w:hyperlink>
      <w:r>
        <w:t xml:space="preserve"> настоящего пункта, владелец информационной конструкции вправе разместить режимную табличку на ограждающей конструкции (заборе) непосредственно у входа на земельный участок, на котором располагается объект, являющийся местом фактического нахождения, осуществления деятельности владельца информационной конструкции, сведения о котором содержатся в данной информационной конструкции и которому указанный объект и земельный участок принадлежат на праве собственности или ином вещном либо обязательственном праве. Размеры (параметры) данных информационных конструкций определяются в соответствии с </w:t>
      </w:r>
      <w:hyperlink w:anchor="P221">
        <w:r>
          <w:rPr>
            <w:color w:val="0000FF"/>
          </w:rPr>
          <w:t>пунктом 4.4</w:t>
        </w:r>
      </w:hyperlink>
      <w:r>
        <w:t xml:space="preserve"> Концепции.</w:t>
      </w:r>
    </w:p>
    <w:p w:rsidR="004268CE" w:rsidRDefault="004268CE">
      <w:pPr>
        <w:pStyle w:val="ConsPlusNormal"/>
        <w:spacing w:before="220"/>
        <w:ind w:firstLine="540"/>
        <w:jc w:val="both"/>
      </w:pPr>
      <w:r>
        <w:t xml:space="preserve">4.2. Владелец информационной конструкции на одном объекте вправе установить одну </w:t>
      </w:r>
      <w:r>
        <w:lastRenderedPageBreak/>
        <w:t>режимную табличку.</w:t>
      </w:r>
    </w:p>
    <w:p w:rsidR="004268CE" w:rsidRDefault="004268CE">
      <w:pPr>
        <w:pStyle w:val="ConsPlusNormal"/>
        <w:spacing w:before="220"/>
        <w:ind w:firstLine="540"/>
        <w:jc w:val="both"/>
      </w:pPr>
      <w:r>
        <w:t>4.3. Расстояние от уровня земли (пола входной группы) до верхнего края режимной таблички не должно превышать 2 м.</w:t>
      </w:r>
    </w:p>
    <w:p w:rsidR="004268CE" w:rsidRDefault="004268CE">
      <w:pPr>
        <w:pStyle w:val="ConsPlusNormal"/>
        <w:spacing w:before="220"/>
        <w:ind w:firstLine="540"/>
        <w:jc w:val="both"/>
      </w:pPr>
      <w:r>
        <w:t>Режимная табличка размещается на единой горизонтальной линии с иными аналогичными информационными конструкциями в пределах плоскости фасада.</w:t>
      </w:r>
    </w:p>
    <w:p w:rsidR="004268CE" w:rsidRDefault="004268CE">
      <w:pPr>
        <w:pStyle w:val="ConsPlusNormal"/>
        <w:spacing w:before="220"/>
        <w:ind w:firstLine="540"/>
        <w:jc w:val="both"/>
      </w:pPr>
      <w:bookmarkStart w:id="8" w:name="P221"/>
      <w:bookmarkEnd w:id="8"/>
      <w:r>
        <w:t>4.4. Режимная табличка состоит из информационного поля (текстовой части).</w:t>
      </w:r>
    </w:p>
    <w:p w:rsidR="004268CE" w:rsidRDefault="004268CE">
      <w:pPr>
        <w:pStyle w:val="ConsPlusNormal"/>
        <w:spacing w:before="220"/>
        <w:ind w:firstLine="540"/>
        <w:jc w:val="both"/>
      </w:pPr>
      <w:r>
        <w:t>Допустимый размер режимной таблички составляет:</w:t>
      </w:r>
    </w:p>
    <w:p w:rsidR="004268CE" w:rsidRDefault="004268CE">
      <w:pPr>
        <w:pStyle w:val="ConsPlusNormal"/>
        <w:spacing w:before="220"/>
        <w:ind w:firstLine="540"/>
        <w:jc w:val="both"/>
      </w:pPr>
      <w:r>
        <w:t>- не более 0,60 м по длине;</w:t>
      </w:r>
    </w:p>
    <w:p w:rsidR="004268CE" w:rsidRDefault="004268CE">
      <w:pPr>
        <w:pStyle w:val="ConsPlusNormal"/>
        <w:spacing w:before="220"/>
        <w:ind w:firstLine="540"/>
        <w:jc w:val="both"/>
      </w:pPr>
      <w:r>
        <w:t>- не более 0,40 м по высоте.</w:t>
      </w:r>
    </w:p>
    <w:p w:rsidR="004268CE" w:rsidRDefault="004268CE">
      <w:pPr>
        <w:pStyle w:val="ConsPlusNormal"/>
        <w:spacing w:before="220"/>
        <w:ind w:firstLine="540"/>
        <w:jc w:val="both"/>
      </w:pPr>
      <w:r>
        <w:t>При этом высота букв, знаков, размещаемых на данной режимной табличке, не должна превышать 0,10 м.</w:t>
      </w:r>
    </w:p>
    <w:p w:rsidR="004268CE" w:rsidRDefault="004268CE">
      <w:pPr>
        <w:pStyle w:val="ConsPlusNormal"/>
        <w:spacing w:before="220"/>
        <w:ind w:firstLine="540"/>
        <w:jc w:val="both"/>
      </w:pPr>
      <w:r>
        <w:t>Режимная табличка может быть размещена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режимных табличек не должен превышать:</w:t>
      </w:r>
    </w:p>
    <w:p w:rsidR="004268CE" w:rsidRDefault="004268CE">
      <w:pPr>
        <w:pStyle w:val="ConsPlusNormal"/>
        <w:spacing w:before="220"/>
        <w:ind w:firstLine="540"/>
        <w:jc w:val="both"/>
      </w:pPr>
      <w:r>
        <w:t>- по высоте - 0,40 м;</w:t>
      </w:r>
    </w:p>
    <w:p w:rsidR="004268CE" w:rsidRDefault="004268CE">
      <w:pPr>
        <w:pStyle w:val="ConsPlusNormal"/>
        <w:spacing w:before="220"/>
        <w:ind w:firstLine="540"/>
        <w:jc w:val="both"/>
      </w:pPr>
      <w:r>
        <w:t>- по длине - 0,30 м.</w:t>
      </w:r>
    </w:p>
    <w:p w:rsidR="004268CE" w:rsidRDefault="004268CE">
      <w:pPr>
        <w:pStyle w:val="ConsPlusNormal"/>
        <w:spacing w:before="220"/>
        <w:ind w:firstLine="540"/>
        <w:jc w:val="both"/>
      </w:pPr>
      <w:r>
        <w:t>4.5. В случае размещения в одном объекте нескольких владельцев информационных конструкций общая площадь режимных табличек, устанавливаемых на фасадах объекта перед одним входом, не должна превышать 2 кв. м.</w:t>
      </w:r>
    </w:p>
    <w:p w:rsidR="004268CE" w:rsidRDefault="004268CE">
      <w:pPr>
        <w:pStyle w:val="ConsPlusNormal"/>
        <w:spacing w:before="220"/>
        <w:ind w:firstLine="540"/>
        <w:jc w:val="both"/>
      </w:pPr>
      <w:r>
        <w:t xml:space="preserve">При этом параметры (размеры) режимных табличек, размещаемых перед одним входом, должны быть идентичными и не превышать размеры, установленные в </w:t>
      </w:r>
      <w:hyperlink w:anchor="P221">
        <w:r>
          <w:rPr>
            <w:color w:val="0000FF"/>
          </w:rPr>
          <w:t>пункте 4.4</w:t>
        </w:r>
      </w:hyperlink>
      <w:r>
        <w:t xml:space="preserve"> Концепции, а расстояние от уровня земли (пола входной группы) до верхнего края режимной таблички, расположенной на наиболее высоком уровне, не должно превышать 2 м.</w:t>
      </w:r>
    </w:p>
    <w:p w:rsidR="004268CE" w:rsidRDefault="004268CE">
      <w:pPr>
        <w:pStyle w:val="ConsPlusNormal"/>
        <w:spacing w:before="220"/>
        <w:ind w:firstLine="540"/>
        <w:jc w:val="both"/>
      </w:pPr>
      <w:r>
        <w:t>4.6. Размещение режимных табличек на оконных проемах не допускается.</w:t>
      </w:r>
    </w:p>
    <w:p w:rsidR="004268CE" w:rsidRDefault="004268CE">
      <w:pPr>
        <w:pStyle w:val="ConsPlusNormal"/>
        <w:spacing w:before="220"/>
        <w:ind w:firstLine="540"/>
        <w:jc w:val="both"/>
      </w:pPr>
      <w:r>
        <w:t>Режимные таблички могут иметь внутреннюю подсветку.</w:t>
      </w:r>
    </w:p>
    <w:p w:rsidR="004268CE" w:rsidRDefault="004268CE">
      <w:pPr>
        <w:pStyle w:val="ConsPlusNormal"/>
        <w:jc w:val="both"/>
      </w:pPr>
    </w:p>
    <w:p w:rsidR="004268CE" w:rsidRDefault="004268CE">
      <w:pPr>
        <w:pStyle w:val="ConsPlusTitle"/>
        <w:jc w:val="center"/>
        <w:outlineLvl w:val="1"/>
      </w:pPr>
      <w:r>
        <w:t>5. Условия эксплуатации информационных конструкций</w:t>
      </w:r>
    </w:p>
    <w:p w:rsidR="004268CE" w:rsidRDefault="004268CE">
      <w:pPr>
        <w:pStyle w:val="ConsPlusNormal"/>
        <w:jc w:val="both"/>
      </w:pPr>
    </w:p>
    <w:p w:rsidR="004268CE" w:rsidRDefault="004268CE">
      <w:pPr>
        <w:pStyle w:val="ConsPlusNormal"/>
        <w:ind w:firstLine="540"/>
        <w:jc w:val="both"/>
      </w:pPr>
      <w:r>
        <w:t>5.1. Информационные конструкции, размещаемые на территории города Ярославля,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Материалы, используемые при изготовлении всех типов информационных конструкций, должны отвечать требованиям, установленным законодательством Российской Федерации.</w:t>
      </w:r>
    </w:p>
    <w:p w:rsidR="004268CE" w:rsidRDefault="004268CE">
      <w:pPr>
        <w:pStyle w:val="ConsPlusNormal"/>
        <w:spacing w:before="220"/>
        <w:ind w:firstLine="540"/>
        <w:jc w:val="both"/>
      </w:pPr>
      <w:r>
        <w:t>5.2. Информационные конструкции должны соответствовать требованиям по безопасности, установленным действующими нормами и правилами.</w:t>
      </w:r>
    </w:p>
    <w:p w:rsidR="004268CE" w:rsidRDefault="004268CE">
      <w:pPr>
        <w:pStyle w:val="ConsPlusNormal"/>
        <w:spacing w:before="220"/>
        <w:ind w:firstLine="540"/>
        <w:jc w:val="both"/>
      </w:pPr>
      <w:r>
        <w:t>5.3. Ответственность за безопасность информационной конструкции, в том числе за причинение вреда при ее установке и эксплуатации, несет владелец указанной конструкции в соответствии с законодательством Российской Федерации.</w:t>
      </w:r>
    </w:p>
    <w:p w:rsidR="004268CE" w:rsidRDefault="004268CE">
      <w:pPr>
        <w:pStyle w:val="ConsPlusNormal"/>
        <w:spacing w:before="220"/>
        <w:ind w:firstLine="540"/>
        <w:jc w:val="both"/>
      </w:pPr>
      <w:r>
        <w:t xml:space="preserve">5.4. Информационные конструкции должны содержаться в технически исправном </w:t>
      </w:r>
      <w:r>
        <w:lastRenderedPageBreak/>
        <w:t>состоянии, быть очищенными от грязи и иного мусора. Очистка информационных конструкций от грязи и мусора проводится по мере необходимости (по мере загрязнения информационной конструкции).</w:t>
      </w:r>
    </w:p>
    <w:p w:rsidR="004268CE" w:rsidRDefault="004268CE">
      <w:pPr>
        <w:pStyle w:val="ConsPlusNormal"/>
        <w:spacing w:before="220"/>
        <w:ind w:firstLine="540"/>
        <w:jc w:val="both"/>
      </w:pPr>
      <w: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4268CE" w:rsidRDefault="004268CE">
      <w:pPr>
        <w:pStyle w:val="ConsPlusNormal"/>
        <w:spacing w:before="220"/>
        <w:ind w:firstLine="540"/>
        <w:jc w:val="both"/>
      </w:pPr>
      <w:r>
        <w:t>Металлические элементы информационных конструкций должны быть очищены от ржавчины и окрашены.</w:t>
      </w:r>
    </w:p>
    <w:p w:rsidR="004268CE" w:rsidRDefault="004268CE">
      <w:pPr>
        <w:pStyle w:val="ConsPlusNormal"/>
        <w:spacing w:before="220"/>
        <w:ind w:firstLine="540"/>
        <w:jc w:val="both"/>
      </w:pPr>
      <w: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не допускается.</w:t>
      </w:r>
    </w:p>
    <w:p w:rsidR="004268CE" w:rsidRDefault="004268CE">
      <w:pPr>
        <w:pStyle w:val="ConsPlusNormal"/>
        <w:jc w:val="both"/>
      </w:pPr>
    </w:p>
    <w:p w:rsidR="004268CE" w:rsidRDefault="004268CE">
      <w:pPr>
        <w:pStyle w:val="ConsPlusTitle"/>
        <w:jc w:val="center"/>
        <w:outlineLvl w:val="1"/>
      </w:pPr>
      <w:r>
        <w:t>6. Порядок организации демонтажа информационных конструкций</w:t>
      </w:r>
    </w:p>
    <w:p w:rsidR="004268CE" w:rsidRDefault="004268CE">
      <w:pPr>
        <w:pStyle w:val="ConsPlusTitle"/>
        <w:jc w:val="center"/>
      </w:pPr>
      <w:r>
        <w:t>на территории города Ярославля</w:t>
      </w:r>
    </w:p>
    <w:p w:rsidR="004268CE" w:rsidRDefault="004268CE">
      <w:pPr>
        <w:pStyle w:val="ConsPlusNormal"/>
        <w:jc w:val="both"/>
      </w:pPr>
    </w:p>
    <w:p w:rsidR="004268CE" w:rsidRDefault="004268CE">
      <w:pPr>
        <w:pStyle w:val="ConsPlusNormal"/>
        <w:ind w:firstLine="540"/>
        <w:jc w:val="both"/>
      </w:pPr>
      <w:r>
        <w:t>6.1. Выявление и демонтаж информационных конструкций, не соответствующих требованиям Концепции и (или) размещенных без согласования, организует муниципальное казенное учреждение "Агентство по рекламе, наружной информации и оформлению города Ярославля" (далее - Агентство) в результате осмотров, а также на основании обращений граждан, организаций по фактам неправомерного размещения.</w:t>
      </w:r>
    </w:p>
    <w:p w:rsidR="004268CE" w:rsidRDefault="004268CE">
      <w:pPr>
        <w:pStyle w:val="ConsPlusNormal"/>
        <w:spacing w:before="220"/>
        <w:ind w:firstLine="540"/>
        <w:jc w:val="both"/>
      </w:pPr>
      <w:r>
        <w:t xml:space="preserve">6.2. При выявлении информационных конструкций, не соответствующих требованиям Концепции и (или) размещенных без согласования (далее - информационная конструкция), Агентство в течение 5 рабочих дней со дня выявления выносит </w:t>
      </w:r>
      <w:hyperlink w:anchor="P283">
        <w:r>
          <w:rPr>
            <w:color w:val="0000FF"/>
          </w:rPr>
          <w:t>предписание</w:t>
        </w:r>
      </w:hyperlink>
      <w:r>
        <w:t xml:space="preserve"> об устранении нарушения Концепции информационного пространства города Ярославля и (или) о демонтаже информационной конструкции, размещенной без согласования (далее - предписание), согласно приложению к Концепции.</w:t>
      </w:r>
    </w:p>
    <w:p w:rsidR="004268CE" w:rsidRDefault="004268CE">
      <w:pPr>
        <w:pStyle w:val="ConsPlusNormal"/>
        <w:spacing w:before="220"/>
        <w:ind w:firstLine="540"/>
        <w:jc w:val="both"/>
      </w:pPr>
      <w:r>
        <w:t>В случае если владелец информационной конструкции известен, предписание в течение 5 рабочих дней со дня его вынесения направляется ему почтовым письмом с уведомлением о вручении или вручается под роспись либо иным способом, достоверно подтверждающим вручение.</w:t>
      </w:r>
    </w:p>
    <w:p w:rsidR="004268CE" w:rsidRDefault="004268CE">
      <w:pPr>
        <w:pStyle w:val="ConsPlusNormal"/>
        <w:spacing w:before="220"/>
        <w:ind w:firstLine="540"/>
        <w:jc w:val="both"/>
      </w:pPr>
      <w:r>
        <w:t>В случае если владелец информационной конструкции неизвестен, предписание в течение 5 рабочих дней со дня его вынесения размещается на официальном портале города Ярославля в информационно-телекоммуникационной сети "Интернет", информация о нем опубликовывается в сетевом издании "Городские новости. Ярославль".</w:t>
      </w:r>
    </w:p>
    <w:p w:rsidR="004268CE" w:rsidRDefault="004268CE">
      <w:pPr>
        <w:pStyle w:val="ConsPlusNormal"/>
        <w:jc w:val="both"/>
      </w:pPr>
      <w:r>
        <w:t xml:space="preserve">(в ред. </w:t>
      </w:r>
      <w:hyperlink r:id="rId3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В предписании устанавливается срок для устранения нарушения, который составляет 10 рабочих дней со дня вручения предписания владельцу информационной конструкции (со дня размещения предписания на официальном портале города Ярославля в информационно-телекоммуникационной сети "Интернет").</w:t>
      </w:r>
    </w:p>
    <w:p w:rsidR="004268CE" w:rsidRDefault="004268CE">
      <w:pPr>
        <w:pStyle w:val="ConsPlusNormal"/>
        <w:spacing w:before="220"/>
        <w:ind w:firstLine="540"/>
        <w:jc w:val="both"/>
      </w:pPr>
      <w:r>
        <w:t>6.3. В случае добровольного исполнения предписания путем демонтажа информационной конструкции владелец информационной конструкции в течение 5 рабочих дней со дня демонтажа восстанавливает внешние поверхности объекта, на котором она была размещена, в том виде, какой был до размещения информационной конструкции, с использованием аналогичных материалов и технологий.</w:t>
      </w:r>
    </w:p>
    <w:p w:rsidR="004268CE" w:rsidRDefault="004268CE">
      <w:pPr>
        <w:pStyle w:val="ConsPlusNormal"/>
        <w:spacing w:before="220"/>
        <w:ind w:firstLine="540"/>
        <w:jc w:val="both"/>
      </w:pPr>
      <w:r>
        <w:t xml:space="preserve">6.4. В случае невыполнения установленных в предписании требований в добровольном порядке в установленный предписанием срок владельцем информационной конструкции или если владелец информационной конструкции неизвестен, Агентство организует демонтаж, </w:t>
      </w:r>
      <w:r>
        <w:lastRenderedPageBreak/>
        <w:t>транспортировку, хранение или в необходимых случаях уничтожение информационной конструкции за счет средств бюджета города Ярославля с учетом соответствующего финансирования.</w:t>
      </w:r>
    </w:p>
    <w:p w:rsidR="004268CE" w:rsidRDefault="004268CE">
      <w:pPr>
        <w:pStyle w:val="ConsPlusNormal"/>
        <w:spacing w:before="220"/>
        <w:ind w:firstLine="540"/>
        <w:jc w:val="both"/>
      </w:pPr>
      <w:r>
        <w:t>Демонтаж осуществляется путем разборки на составные части с сохранением в случае наличия технической возможности их целостности. В случае невозможности разборки информационной конструкции в силу конструктивных особенностей или износа (коррозии) мест крепления (соединения) составных частей производится резка информационной конструкции.</w:t>
      </w:r>
    </w:p>
    <w:p w:rsidR="004268CE" w:rsidRDefault="004268CE">
      <w:pPr>
        <w:pStyle w:val="ConsPlusNormal"/>
        <w:spacing w:before="220"/>
        <w:ind w:firstLine="540"/>
        <w:jc w:val="both"/>
      </w:pPr>
      <w:r>
        <w:t>6.5. Расходы, понесенные в связи с демонтажем, транспортировкой, хранением или в необходимых случаях уничтожением информационной конструкции за счет средств городского бюджета, возмещаются владельцем информационной конструкции в добровольном порядке либо взыскиваются Агентством в установленном законодательством Российской Федерации порядке.</w:t>
      </w:r>
    </w:p>
    <w:p w:rsidR="004268CE" w:rsidRDefault="004268CE">
      <w:pPr>
        <w:pStyle w:val="ConsPlusNormal"/>
        <w:spacing w:before="220"/>
        <w:ind w:firstLine="540"/>
        <w:jc w:val="both"/>
      </w:pPr>
      <w:r>
        <w:t>6.6. По результатам демонтажа информационной конструкции Агентством составляется соответствующий акт с указанием места, времени демонтажа информационной конструкции, оснований его проведения, а также лиц, присутствующих при демонтаже.</w:t>
      </w:r>
    </w:p>
    <w:p w:rsidR="004268CE" w:rsidRDefault="004268CE">
      <w:pPr>
        <w:pStyle w:val="ConsPlusNormal"/>
        <w:spacing w:before="220"/>
        <w:ind w:firstLine="540"/>
        <w:jc w:val="both"/>
      </w:pPr>
      <w:r>
        <w:t>6.7. В течение 3 рабочих дней со дня демонтажа информационной конструкции информация о произведенном демонтаже размещается на официальном портале города Ярославля в целях извещения владельца информационной конструкции о ее возврате.</w:t>
      </w:r>
    </w:p>
    <w:p w:rsidR="004268CE" w:rsidRDefault="004268CE">
      <w:pPr>
        <w:pStyle w:val="ConsPlusNormal"/>
        <w:spacing w:before="220"/>
        <w:ind w:firstLine="540"/>
        <w:jc w:val="both"/>
      </w:pPr>
      <w:r>
        <w:t>6.8. Владелец информационной конструкции вправе обратиться за возвратом информационной конструкции в течение 10 дней со дня размещения информации о произведенном демонтаже на официальном портале города Ярославля.</w:t>
      </w:r>
    </w:p>
    <w:p w:rsidR="004268CE" w:rsidRDefault="004268CE">
      <w:pPr>
        <w:pStyle w:val="ConsPlusNormal"/>
        <w:spacing w:before="220"/>
        <w:ind w:firstLine="540"/>
        <w:jc w:val="both"/>
      </w:pPr>
      <w:bookmarkStart w:id="9" w:name="P260"/>
      <w:bookmarkEnd w:id="9"/>
      <w:r>
        <w:t>6.9. Для возврата информационной конструкции владелец информационной конструкции обращается в Агентство с соответствующим заявлением и приложением к нему следующих документов:</w:t>
      </w:r>
    </w:p>
    <w:p w:rsidR="004268CE" w:rsidRDefault="004268CE">
      <w:pPr>
        <w:pStyle w:val="ConsPlusNormal"/>
        <w:spacing w:before="220"/>
        <w:ind w:firstLine="540"/>
        <w:jc w:val="both"/>
      </w:pPr>
      <w:r>
        <w:t>- копии документа, удостоверяющего личность заявителя или представителя заявителя, а также лица, имеющего право действовать без доверенности от имени юридического лица;</w:t>
      </w:r>
    </w:p>
    <w:p w:rsidR="004268CE" w:rsidRDefault="004268CE">
      <w:pPr>
        <w:pStyle w:val="ConsPlusNormal"/>
        <w:spacing w:before="220"/>
        <w:ind w:firstLine="540"/>
        <w:jc w:val="both"/>
      </w:pPr>
      <w:r>
        <w:t>- документа или заверенной заявителем копии документа, подтверждающего полномочия представителя владельца информационной конструкции (в случае обращения представителя заявителя);</w:t>
      </w:r>
    </w:p>
    <w:p w:rsidR="004268CE" w:rsidRDefault="004268CE">
      <w:pPr>
        <w:pStyle w:val="ConsPlusNormal"/>
        <w:spacing w:before="220"/>
        <w:ind w:firstLine="540"/>
        <w:jc w:val="both"/>
      </w:pPr>
      <w:r>
        <w:t>- документов или заверенных заявителем копий документов, подтверждающих право собственности или иное вещное право на информационную конструкцию либо право владения и пользования информационной конструкцией.</w:t>
      </w:r>
    </w:p>
    <w:p w:rsidR="004268CE" w:rsidRDefault="004268CE">
      <w:pPr>
        <w:pStyle w:val="ConsPlusNormal"/>
        <w:spacing w:before="220"/>
        <w:ind w:firstLine="540"/>
        <w:jc w:val="both"/>
      </w:pPr>
      <w:r>
        <w:t xml:space="preserve">6.10. В случае несоответствия заявления требованиям </w:t>
      </w:r>
      <w:hyperlink w:anchor="P260">
        <w:r>
          <w:rPr>
            <w:color w:val="0000FF"/>
          </w:rPr>
          <w:t>пункта 6.9</w:t>
        </w:r>
      </w:hyperlink>
      <w:r>
        <w:t xml:space="preserve"> Концепции или истечения 10-дневного срока со дня размещения информации о демонтаже указанной в заявлении информационной конструкции на официальном портале городе Ярославля Агентство направляет заявителю в течение 3 рабочих дней со дня получения заявления отказ в возврате информационной конструкции с указанием причины отказа.</w:t>
      </w:r>
    </w:p>
    <w:p w:rsidR="004268CE" w:rsidRDefault="004268CE">
      <w:pPr>
        <w:pStyle w:val="ConsPlusNormal"/>
        <w:spacing w:before="220"/>
        <w:ind w:firstLine="540"/>
        <w:jc w:val="both"/>
      </w:pPr>
      <w:r>
        <w:t xml:space="preserve">Отказ в возврате информационной конструкции, полученный по основаниям несоответствия заявления требованиям </w:t>
      </w:r>
      <w:hyperlink w:anchor="P260">
        <w:r>
          <w:rPr>
            <w:color w:val="0000FF"/>
          </w:rPr>
          <w:t>пункта 6.9</w:t>
        </w:r>
      </w:hyperlink>
      <w:r>
        <w:t xml:space="preserve"> Концепции, не препятствует повторному обращению заявителя в Агентство.</w:t>
      </w:r>
    </w:p>
    <w:p w:rsidR="004268CE" w:rsidRDefault="004268CE">
      <w:pPr>
        <w:pStyle w:val="ConsPlusNormal"/>
        <w:spacing w:before="220"/>
        <w:ind w:firstLine="540"/>
        <w:jc w:val="both"/>
      </w:pPr>
      <w:bookmarkStart w:id="10" w:name="P266"/>
      <w:bookmarkEnd w:id="10"/>
      <w:r>
        <w:t>6.11. В случае отсутствия оснований для отказа Агентство направляет заявителю в течение 3 рабочих дней со дня получения заявления уведомление о необходимости оплаты подлежащих возмещению расходов с указанием реквизитов и сроков оплаты.</w:t>
      </w:r>
    </w:p>
    <w:p w:rsidR="004268CE" w:rsidRDefault="004268CE">
      <w:pPr>
        <w:pStyle w:val="ConsPlusNormal"/>
        <w:spacing w:before="220"/>
        <w:ind w:firstLine="540"/>
        <w:jc w:val="both"/>
      </w:pPr>
      <w:r>
        <w:lastRenderedPageBreak/>
        <w:t>Оплата подлежащих возмещению в городской бюджет расходов осуществляется в течение 5 рабочих дней с момента поступления уведомления до истечения срока хранения информационной конструкции.</w:t>
      </w:r>
    </w:p>
    <w:p w:rsidR="004268CE" w:rsidRDefault="004268CE">
      <w:pPr>
        <w:pStyle w:val="ConsPlusNormal"/>
        <w:spacing w:before="220"/>
        <w:ind w:firstLine="540"/>
        <w:jc w:val="both"/>
      </w:pPr>
      <w:r>
        <w:t xml:space="preserve">6.12. В случае отказа заявителя возместить подлежащие возмещению расходы либо </w:t>
      </w:r>
      <w:proofErr w:type="spellStart"/>
      <w:r>
        <w:t>непоступления</w:t>
      </w:r>
      <w:proofErr w:type="spellEnd"/>
      <w:r>
        <w:t xml:space="preserve"> данных денежных средств в срок, указанный в уведомлении в соответствии с </w:t>
      </w:r>
      <w:hyperlink w:anchor="P266">
        <w:r>
          <w:rPr>
            <w:color w:val="0000FF"/>
          </w:rPr>
          <w:t>пунктом 6.11</w:t>
        </w:r>
      </w:hyperlink>
      <w:r>
        <w:t xml:space="preserve"> Концепции, Агентство отказывает заявителю в возврате информационной конструкции и вправе обратиться в суд с иском о возмещении расходов.</w:t>
      </w:r>
    </w:p>
    <w:p w:rsidR="004268CE" w:rsidRDefault="004268CE">
      <w:pPr>
        <w:pStyle w:val="ConsPlusNormal"/>
        <w:spacing w:before="220"/>
        <w:ind w:firstLine="540"/>
        <w:jc w:val="both"/>
      </w:pPr>
      <w:r>
        <w:t>6.13. Агентство в срок не позднее 5 рабочих дней после поступления в городской бюджет подлежащих возмещению расходов от заявителя в полном объеме сообщает заявителю о возможности возврата информационной конструкции.</w:t>
      </w:r>
    </w:p>
    <w:p w:rsidR="004268CE" w:rsidRDefault="004268CE">
      <w:pPr>
        <w:pStyle w:val="ConsPlusNormal"/>
        <w:spacing w:before="220"/>
        <w:ind w:firstLine="540"/>
        <w:jc w:val="both"/>
      </w:pPr>
      <w:r>
        <w:t>6.14. По истечении 30 дней со дня размещения информации о демонтаже информационной конструкции на официальном портале города Ярославля информационная конструкция подлежит уничтожению за счет городского бюджета.</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right"/>
        <w:outlineLvl w:val="1"/>
      </w:pPr>
      <w:r>
        <w:lastRenderedPageBreak/>
        <w:t>Приложение</w:t>
      </w:r>
    </w:p>
    <w:p w:rsidR="004268CE" w:rsidRDefault="004268CE">
      <w:pPr>
        <w:pStyle w:val="ConsPlusNormal"/>
        <w:jc w:val="right"/>
      </w:pPr>
      <w:r>
        <w:t xml:space="preserve">к </w:t>
      </w:r>
      <w:hyperlink w:anchor="P42">
        <w:r>
          <w:rPr>
            <w:color w:val="0000FF"/>
          </w:rPr>
          <w:t>Концепции</w:t>
        </w:r>
      </w:hyperlink>
    </w:p>
    <w:p w:rsidR="004268CE" w:rsidRDefault="004268CE">
      <w:pPr>
        <w:pStyle w:val="ConsPlusNormal"/>
        <w:jc w:val="both"/>
      </w:pPr>
    </w:p>
    <w:p w:rsidR="004268CE" w:rsidRDefault="004268CE">
      <w:pPr>
        <w:pStyle w:val="ConsPlusNonformat"/>
        <w:jc w:val="both"/>
      </w:pPr>
      <w:r>
        <w:t xml:space="preserve">                     Муниципальное казенное учреждение</w:t>
      </w:r>
    </w:p>
    <w:p w:rsidR="004268CE" w:rsidRDefault="004268CE">
      <w:pPr>
        <w:pStyle w:val="ConsPlusNonformat"/>
        <w:jc w:val="both"/>
      </w:pPr>
      <w:r>
        <w:t xml:space="preserve">                "Агентство по рекламе, наружной информации</w:t>
      </w:r>
    </w:p>
    <w:p w:rsidR="004268CE" w:rsidRDefault="004268CE">
      <w:pPr>
        <w:pStyle w:val="ConsPlusNonformat"/>
        <w:jc w:val="both"/>
      </w:pPr>
      <w:r>
        <w:t xml:space="preserve">                      и оформлению города Ярославля"</w:t>
      </w:r>
    </w:p>
    <w:p w:rsidR="004268CE" w:rsidRDefault="004268CE">
      <w:pPr>
        <w:pStyle w:val="ConsPlusNonformat"/>
        <w:jc w:val="both"/>
      </w:pPr>
    </w:p>
    <w:p w:rsidR="004268CE" w:rsidRDefault="004268CE">
      <w:pPr>
        <w:pStyle w:val="ConsPlusNonformat"/>
        <w:jc w:val="both"/>
      </w:pPr>
      <w:bookmarkStart w:id="11" w:name="P283"/>
      <w:bookmarkEnd w:id="11"/>
      <w:r>
        <w:t xml:space="preserve">                                ПРЕДПИСАНИЕ</w:t>
      </w:r>
    </w:p>
    <w:p w:rsidR="004268CE" w:rsidRDefault="004268CE">
      <w:pPr>
        <w:pStyle w:val="ConsPlusNonformat"/>
        <w:jc w:val="both"/>
      </w:pPr>
      <w:r>
        <w:t xml:space="preserve">      об устранении нарушения Концепции информационного пространства</w:t>
      </w:r>
    </w:p>
    <w:p w:rsidR="004268CE" w:rsidRDefault="004268CE">
      <w:pPr>
        <w:pStyle w:val="ConsPlusNonformat"/>
        <w:jc w:val="both"/>
      </w:pPr>
      <w:r>
        <w:t xml:space="preserve">     города Ярославля и (или) о демонтаже информационной конструкции,</w:t>
      </w:r>
    </w:p>
    <w:p w:rsidR="004268CE" w:rsidRDefault="004268CE">
      <w:pPr>
        <w:pStyle w:val="ConsPlusNonformat"/>
        <w:jc w:val="both"/>
      </w:pPr>
      <w:r>
        <w:t xml:space="preserve">                     размещенной без согласования </w:t>
      </w:r>
      <w:hyperlink w:anchor="P345">
        <w:r>
          <w:rPr>
            <w:color w:val="0000FF"/>
          </w:rPr>
          <w:t>&lt;*&gt;</w:t>
        </w:r>
      </w:hyperlink>
    </w:p>
    <w:p w:rsidR="004268CE" w:rsidRDefault="004268CE">
      <w:pPr>
        <w:pStyle w:val="ConsPlusNonformat"/>
        <w:jc w:val="both"/>
      </w:pPr>
    </w:p>
    <w:p w:rsidR="004268CE" w:rsidRDefault="004268CE">
      <w:pPr>
        <w:pStyle w:val="ConsPlusNonformat"/>
        <w:jc w:val="both"/>
      </w:pPr>
      <w:r>
        <w:t>"__" _________ 20__ г.                                            N _______</w:t>
      </w:r>
    </w:p>
    <w:p w:rsidR="004268CE" w:rsidRDefault="004268CE">
      <w:pPr>
        <w:pStyle w:val="ConsPlusNonformat"/>
        <w:jc w:val="both"/>
      </w:pPr>
    </w:p>
    <w:p w:rsidR="004268CE" w:rsidRDefault="004268CE">
      <w:pPr>
        <w:pStyle w:val="ConsPlusNonformat"/>
        <w:jc w:val="both"/>
      </w:pPr>
      <w:r>
        <w:t xml:space="preserve">    Муниципальным  казенным  учреждением  "Агентство  по  рекламе, наружной</w:t>
      </w:r>
    </w:p>
    <w:p w:rsidR="004268CE" w:rsidRDefault="004268CE">
      <w:pPr>
        <w:pStyle w:val="ConsPlusNonformat"/>
        <w:jc w:val="both"/>
      </w:pPr>
      <w:r>
        <w:t>информации и оформлению города Ярославля" ________________________ выявлено</w:t>
      </w:r>
    </w:p>
    <w:p w:rsidR="004268CE" w:rsidRDefault="004268CE">
      <w:pPr>
        <w:pStyle w:val="ConsPlusNonformat"/>
        <w:jc w:val="both"/>
      </w:pPr>
      <w:r>
        <w:t xml:space="preserve">                                                  (дата)</w:t>
      </w:r>
    </w:p>
    <w:p w:rsidR="004268CE" w:rsidRDefault="004268CE">
      <w:pPr>
        <w:pStyle w:val="ConsPlusNonformat"/>
        <w:jc w:val="both"/>
      </w:pPr>
      <w:r>
        <w:t>нарушение  порядка  размещения информационной конструкции, предусмотренного</w:t>
      </w:r>
    </w:p>
    <w:p w:rsidR="004268CE" w:rsidRDefault="004268CE">
      <w:pPr>
        <w:pStyle w:val="ConsPlusNonformat"/>
        <w:jc w:val="both"/>
      </w:pPr>
      <w:r>
        <w:t>постановлением мэрии города Ярославля от 12.04.2017 N 530, расположенной по</w:t>
      </w:r>
    </w:p>
    <w:p w:rsidR="004268CE" w:rsidRDefault="004268CE">
      <w:pPr>
        <w:pStyle w:val="ConsPlusNonformat"/>
        <w:jc w:val="both"/>
      </w:pPr>
      <w:r>
        <w:t>адресу: ___________________________________________________________________</w:t>
      </w:r>
    </w:p>
    <w:p w:rsidR="004268CE" w:rsidRDefault="004268CE">
      <w:pPr>
        <w:pStyle w:val="ConsPlusNonformat"/>
        <w:jc w:val="both"/>
      </w:pPr>
      <w:r>
        <w:t>__________________________________________________________________________.</w:t>
      </w:r>
    </w:p>
    <w:p w:rsidR="004268CE" w:rsidRDefault="004268CE">
      <w:pPr>
        <w:pStyle w:val="ConsPlusNonformat"/>
        <w:jc w:val="both"/>
      </w:pPr>
      <w:r>
        <w:t xml:space="preserve">               (местонахождение информационной конструкции)</w:t>
      </w:r>
    </w:p>
    <w:p w:rsidR="004268CE" w:rsidRDefault="004268CE">
      <w:pPr>
        <w:pStyle w:val="ConsPlusNonformat"/>
        <w:jc w:val="both"/>
      </w:pPr>
      <w:r>
        <w:t xml:space="preserve">    Информационная конструкция не соответствует требованиям: ______________</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__________________________________________________________________________.</w:t>
      </w:r>
    </w:p>
    <w:p w:rsidR="004268CE" w:rsidRDefault="004268CE">
      <w:pPr>
        <w:pStyle w:val="ConsPlusNonformat"/>
        <w:jc w:val="both"/>
      </w:pPr>
    </w:p>
    <w:p w:rsidR="004268CE" w:rsidRDefault="004268CE">
      <w:pPr>
        <w:pStyle w:val="ConsPlusNonformat"/>
        <w:jc w:val="both"/>
      </w:pPr>
      <w:r>
        <w:t xml:space="preserve">    С целью устранения выявленного нарушения</w:t>
      </w:r>
    </w:p>
    <w:p w:rsidR="004268CE" w:rsidRDefault="004268CE">
      <w:pPr>
        <w:pStyle w:val="ConsPlusNonformat"/>
        <w:jc w:val="both"/>
      </w:pPr>
    </w:p>
    <w:p w:rsidR="004268CE" w:rsidRDefault="004268CE">
      <w:pPr>
        <w:pStyle w:val="ConsPlusNonformat"/>
        <w:jc w:val="both"/>
      </w:pPr>
      <w:r>
        <w:t xml:space="preserve">    ПРЕДПИСЫВАЮ:</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 xml:space="preserve"> (наименование юридического лица, Ф.И.О. индивидуального предпринимателя,</w:t>
      </w:r>
    </w:p>
    <w:p w:rsidR="004268CE" w:rsidRDefault="004268CE">
      <w:pPr>
        <w:pStyle w:val="ConsPlusNonformat"/>
        <w:jc w:val="both"/>
      </w:pPr>
      <w:r>
        <w:t xml:space="preserve">                             физического лица)</w:t>
      </w:r>
    </w:p>
    <w:p w:rsidR="004268CE" w:rsidRDefault="004268CE">
      <w:pPr>
        <w:pStyle w:val="ConsPlusNonformat"/>
        <w:jc w:val="both"/>
      </w:pPr>
      <w:r>
        <w:t>устранить  выявленные  нарушения  в течение 10 рабочих дней со дня вручения</w:t>
      </w:r>
    </w:p>
    <w:p w:rsidR="004268CE" w:rsidRDefault="004268CE">
      <w:pPr>
        <w:pStyle w:val="ConsPlusNonformat"/>
        <w:jc w:val="both"/>
      </w:pPr>
      <w:r>
        <w:t>предписания</w:t>
      </w:r>
      <w:proofErr w:type="gramStart"/>
      <w:r>
        <w:t xml:space="preserve">   (</w:t>
      </w:r>
      <w:proofErr w:type="gramEnd"/>
      <w:r>
        <w:t>размещения   предписания   на   официальном  портале  города</w:t>
      </w:r>
    </w:p>
    <w:p w:rsidR="004268CE" w:rsidRDefault="004268CE">
      <w:pPr>
        <w:pStyle w:val="ConsPlusNonformat"/>
        <w:jc w:val="both"/>
      </w:pPr>
      <w:r>
        <w:t>Ярославля).  В случае исполнения предписания путем демонтажа информационной</w:t>
      </w:r>
    </w:p>
    <w:p w:rsidR="004268CE" w:rsidRDefault="004268CE">
      <w:pPr>
        <w:pStyle w:val="ConsPlusNonformat"/>
        <w:jc w:val="both"/>
      </w:pPr>
      <w:proofErr w:type="gramStart"/>
      <w:r>
        <w:t>конструкции  в</w:t>
      </w:r>
      <w:proofErr w:type="gramEnd"/>
      <w:r>
        <w:t xml:space="preserve"> течение 5 рабочих дней со дня демонтажа восстановить внешнюю</w:t>
      </w:r>
    </w:p>
    <w:p w:rsidR="004268CE" w:rsidRDefault="004268CE">
      <w:pPr>
        <w:pStyle w:val="ConsPlusNonformat"/>
        <w:jc w:val="both"/>
      </w:pPr>
      <w:r>
        <w:t>поверхность  объекта,  на котором она была размещена, в том виде, какой был</w:t>
      </w:r>
    </w:p>
    <w:p w:rsidR="004268CE" w:rsidRDefault="004268CE">
      <w:pPr>
        <w:pStyle w:val="ConsPlusNonformat"/>
        <w:jc w:val="both"/>
      </w:pPr>
      <w:proofErr w:type="gramStart"/>
      <w:r>
        <w:t>до  размещения</w:t>
      </w:r>
      <w:proofErr w:type="gramEnd"/>
      <w:r>
        <w:t xml:space="preserve">  информационной  конструкции,  с  использованием аналогичных</w:t>
      </w:r>
    </w:p>
    <w:p w:rsidR="004268CE" w:rsidRDefault="004268CE">
      <w:pPr>
        <w:pStyle w:val="ConsPlusNonformat"/>
        <w:jc w:val="both"/>
      </w:pPr>
      <w:r>
        <w:t>материалов и технологий.</w:t>
      </w:r>
    </w:p>
    <w:p w:rsidR="004268CE" w:rsidRDefault="004268CE">
      <w:pPr>
        <w:pStyle w:val="ConsPlusNonformat"/>
        <w:jc w:val="both"/>
      </w:pPr>
      <w:r>
        <w:t xml:space="preserve">    </w:t>
      </w:r>
      <w:proofErr w:type="gramStart"/>
      <w:r>
        <w:t>В  случае</w:t>
      </w:r>
      <w:proofErr w:type="gramEnd"/>
      <w:r>
        <w:t xml:space="preserve">  неисполнения  предписания в установленный срок муниципальное</w:t>
      </w:r>
    </w:p>
    <w:p w:rsidR="004268CE" w:rsidRDefault="004268CE">
      <w:pPr>
        <w:pStyle w:val="ConsPlusNonformat"/>
        <w:jc w:val="both"/>
      </w:pPr>
      <w:r>
        <w:t>казенное учреждение "Агентство по рекламе, наружной информации и оформлению</w:t>
      </w:r>
    </w:p>
    <w:p w:rsidR="004268CE" w:rsidRDefault="004268CE">
      <w:pPr>
        <w:pStyle w:val="ConsPlusNonformat"/>
        <w:jc w:val="both"/>
      </w:pPr>
      <w:r>
        <w:t>города Ярославля" организует демонтаж информационной конструкции.</w:t>
      </w:r>
    </w:p>
    <w:p w:rsidR="004268CE" w:rsidRDefault="004268CE">
      <w:pPr>
        <w:pStyle w:val="ConsPlusNonformat"/>
        <w:jc w:val="both"/>
      </w:pPr>
    </w:p>
    <w:p w:rsidR="004268CE" w:rsidRDefault="004268CE">
      <w:pPr>
        <w:pStyle w:val="ConsPlusNonformat"/>
        <w:jc w:val="both"/>
      </w:pPr>
      <w:r>
        <w:t>Предписание выдал:</w:t>
      </w:r>
    </w:p>
    <w:p w:rsidR="004268CE" w:rsidRDefault="004268CE">
      <w:pPr>
        <w:pStyle w:val="ConsPlusNonformat"/>
        <w:jc w:val="both"/>
      </w:pPr>
      <w:r>
        <w:t>_______________________________      _______________  _____________________</w:t>
      </w:r>
    </w:p>
    <w:p w:rsidR="004268CE" w:rsidRDefault="004268CE">
      <w:pPr>
        <w:pStyle w:val="ConsPlusNonformat"/>
        <w:jc w:val="both"/>
      </w:pPr>
      <w:r>
        <w:t xml:space="preserve">        (должность)                     (подпись)        (И.О. Фамилия)</w:t>
      </w:r>
    </w:p>
    <w:p w:rsidR="004268CE" w:rsidRDefault="004268CE">
      <w:pPr>
        <w:pStyle w:val="ConsPlusNonformat"/>
        <w:jc w:val="both"/>
      </w:pPr>
    </w:p>
    <w:p w:rsidR="004268CE" w:rsidRDefault="004268CE">
      <w:pPr>
        <w:pStyle w:val="ConsPlusNonformat"/>
        <w:jc w:val="both"/>
      </w:pPr>
      <w:r>
        <w:t>Предписание получил:</w:t>
      </w:r>
    </w:p>
    <w:p w:rsidR="004268CE" w:rsidRDefault="004268CE">
      <w:pPr>
        <w:pStyle w:val="ConsPlusNonformat"/>
        <w:jc w:val="both"/>
      </w:pPr>
    </w:p>
    <w:p w:rsidR="004268CE" w:rsidRDefault="004268CE">
      <w:pPr>
        <w:pStyle w:val="ConsPlusNonformat"/>
        <w:jc w:val="both"/>
      </w:pPr>
      <w:r>
        <w:t>_______________________________      _______________  _____________________</w:t>
      </w:r>
    </w:p>
    <w:p w:rsidR="004268CE" w:rsidRDefault="004268CE">
      <w:pPr>
        <w:pStyle w:val="ConsPlusNonformat"/>
        <w:jc w:val="both"/>
      </w:pPr>
      <w:r>
        <w:t xml:space="preserve">       (Фамилия И.О.)                   (подпись)            (дата)</w:t>
      </w:r>
    </w:p>
    <w:p w:rsidR="004268CE" w:rsidRDefault="004268CE">
      <w:pPr>
        <w:pStyle w:val="ConsPlusNonformat"/>
        <w:jc w:val="both"/>
      </w:pPr>
    </w:p>
    <w:p w:rsidR="004268CE" w:rsidRDefault="004268CE">
      <w:pPr>
        <w:pStyle w:val="ConsPlusNonformat"/>
        <w:jc w:val="both"/>
      </w:pPr>
      <w:r>
        <w:t xml:space="preserve">                                                   Оборотная сторона</w:t>
      </w:r>
    </w:p>
    <w:p w:rsidR="004268CE" w:rsidRDefault="004268CE">
      <w:pPr>
        <w:pStyle w:val="ConsPlusNonformat"/>
        <w:jc w:val="both"/>
      </w:pPr>
    </w:p>
    <w:p w:rsidR="004268CE" w:rsidRDefault="004268CE">
      <w:pPr>
        <w:pStyle w:val="ConsPlusNonformat"/>
        <w:jc w:val="both"/>
      </w:pPr>
      <w:r>
        <w:t xml:space="preserve">                                                   Приложение к предписанию</w:t>
      </w:r>
    </w:p>
    <w:p w:rsidR="004268CE" w:rsidRDefault="004268CE">
      <w:pPr>
        <w:pStyle w:val="ConsPlusNonformat"/>
        <w:jc w:val="both"/>
      </w:pPr>
    </w:p>
    <w:p w:rsidR="004268CE" w:rsidRDefault="004268CE">
      <w:pPr>
        <w:pStyle w:val="ConsPlusNonformat"/>
        <w:jc w:val="both"/>
      </w:pPr>
      <w:r>
        <w:t>┌─────────────────────────────────────────────────────────────────────────┐</w:t>
      </w:r>
    </w:p>
    <w:p w:rsidR="004268CE" w:rsidRDefault="004268CE">
      <w:pPr>
        <w:pStyle w:val="ConsPlusNonformat"/>
        <w:jc w:val="both"/>
      </w:pPr>
      <w:r>
        <w:t>│Фотофиксация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lastRenderedPageBreak/>
        <w:t>│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t>└─────────────────────────────────────────────────────────────────────────┘</w:t>
      </w:r>
    </w:p>
    <w:p w:rsidR="004268CE" w:rsidRDefault="004268CE">
      <w:pPr>
        <w:pStyle w:val="ConsPlusNormal"/>
        <w:jc w:val="both"/>
      </w:pPr>
    </w:p>
    <w:p w:rsidR="004268CE" w:rsidRDefault="004268CE">
      <w:pPr>
        <w:pStyle w:val="ConsPlusNormal"/>
        <w:ind w:firstLine="540"/>
        <w:jc w:val="both"/>
      </w:pPr>
      <w:r>
        <w:t>--------------------------------</w:t>
      </w:r>
    </w:p>
    <w:p w:rsidR="004268CE" w:rsidRDefault="004268CE">
      <w:pPr>
        <w:pStyle w:val="ConsPlusNormal"/>
        <w:spacing w:before="220"/>
        <w:ind w:firstLine="540"/>
        <w:jc w:val="both"/>
      </w:pPr>
      <w:bookmarkStart w:id="12" w:name="P345"/>
      <w:bookmarkEnd w:id="12"/>
      <w:r>
        <w:t>&lt;*&gt; Предписание составляется в 2 экземплярах.</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right"/>
        <w:outlineLvl w:val="0"/>
      </w:pPr>
      <w:r>
        <w:lastRenderedPageBreak/>
        <w:t>Приложение 2</w:t>
      </w:r>
    </w:p>
    <w:p w:rsidR="004268CE" w:rsidRDefault="004268CE">
      <w:pPr>
        <w:pStyle w:val="ConsPlusNormal"/>
        <w:jc w:val="right"/>
      </w:pPr>
      <w:r>
        <w:t>к постановлению</w:t>
      </w:r>
    </w:p>
    <w:p w:rsidR="004268CE" w:rsidRDefault="004268CE">
      <w:pPr>
        <w:pStyle w:val="ConsPlusNormal"/>
        <w:jc w:val="right"/>
      </w:pPr>
      <w:r>
        <w:t>мэрии города Ярославля</w:t>
      </w:r>
    </w:p>
    <w:p w:rsidR="004268CE" w:rsidRDefault="004268CE">
      <w:pPr>
        <w:pStyle w:val="ConsPlusNormal"/>
        <w:jc w:val="right"/>
      </w:pPr>
      <w:r>
        <w:t>от 12.04.2017 N 530</w:t>
      </w:r>
    </w:p>
    <w:p w:rsidR="004268CE" w:rsidRDefault="004268CE">
      <w:pPr>
        <w:pStyle w:val="ConsPlusNormal"/>
        <w:jc w:val="both"/>
      </w:pPr>
    </w:p>
    <w:p w:rsidR="004268CE" w:rsidRDefault="004268CE">
      <w:pPr>
        <w:pStyle w:val="ConsPlusTitle"/>
        <w:jc w:val="center"/>
      </w:pPr>
      <w:bookmarkStart w:id="13" w:name="P356"/>
      <w:bookmarkEnd w:id="13"/>
      <w:r>
        <w:t>ПОРЯДОК</w:t>
      </w:r>
    </w:p>
    <w:p w:rsidR="004268CE" w:rsidRDefault="004268CE">
      <w:pPr>
        <w:pStyle w:val="ConsPlusTitle"/>
        <w:jc w:val="center"/>
      </w:pPr>
      <w:r>
        <w:t>СОГЛАСОВАНИЯ ДИЗАЙН-ПРОЕКТОВ РАЗМЕЩЕНИЯ ВЫВЕСОК</w:t>
      </w:r>
    </w:p>
    <w:p w:rsidR="004268CE" w:rsidRDefault="004268CE">
      <w:pPr>
        <w:pStyle w:val="ConsPlusTitle"/>
        <w:jc w:val="center"/>
      </w:pPr>
      <w:r>
        <w:t>НА ТЕРРИТОРИИ ГОРОДА ЯРОСЛАВЛЯ</w:t>
      </w:r>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Постановлений Мэрии г. Ярославля от 18.07.2019 </w:t>
            </w:r>
            <w:hyperlink r:id="rId35">
              <w:r>
                <w:rPr>
                  <w:color w:val="0000FF"/>
                </w:rPr>
                <w:t>N 805</w:t>
              </w:r>
            </w:hyperlink>
            <w:r>
              <w:rPr>
                <w:color w:val="392C69"/>
              </w:rPr>
              <w:t>,</w:t>
            </w:r>
          </w:p>
          <w:p w:rsidR="004268CE" w:rsidRDefault="004268CE">
            <w:pPr>
              <w:pStyle w:val="ConsPlusNormal"/>
              <w:jc w:val="center"/>
            </w:pPr>
            <w:r>
              <w:rPr>
                <w:color w:val="392C69"/>
              </w:rPr>
              <w:t xml:space="preserve">от 07.11.2024 </w:t>
            </w:r>
            <w:hyperlink r:id="rId36">
              <w:r>
                <w:rPr>
                  <w:color w:val="0000FF"/>
                </w:rPr>
                <w:t>N 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Normal"/>
        <w:ind w:firstLine="540"/>
        <w:jc w:val="both"/>
      </w:pPr>
      <w:r>
        <w:t>1. В целях сохранения внешнего архитектурного облика сложившейся застройки города Ярославля размещение вывесок (за исключением вывесок, размещаемых государственными органами и их территориальными органами, органами государственных внебюджетных фондов и их территориальными органами, органами судебной власти, органами местного самоуправления и их подведомственными организациями, размещающими вывески в целях реализации возложенных на них полномочий) производится после согласования дизайн-проекта размещения вывески, осуществляемого муниципальным казенным учреждением "Агентство по рекламе, наружной информации и оформлению города Ярославля" (далее - Агентство).</w:t>
      </w:r>
    </w:p>
    <w:p w:rsidR="004268CE" w:rsidRDefault="004268CE">
      <w:pPr>
        <w:pStyle w:val="ConsPlusNormal"/>
        <w:jc w:val="both"/>
      </w:pPr>
      <w:r>
        <w:t xml:space="preserve">(п. 1 в ред. </w:t>
      </w:r>
      <w:hyperlink r:id="rId37">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2. Для принятия решений о соответствии вывесок требованиям Концепции информационного пространства города Ярославля, утвержденной постановлением мэрии города Ярославля, (далее - Концепция) образуется комиссия. Состав и регламент работы комиссии утверждается директором Агентства. Основанием для отказа комиссией в согласовании дизайн-проекта размещения вывески является несоответствие вывески требованиям Концепции.</w:t>
      </w:r>
    </w:p>
    <w:p w:rsidR="004268CE" w:rsidRDefault="004268CE">
      <w:pPr>
        <w:pStyle w:val="ConsPlusNormal"/>
        <w:jc w:val="both"/>
      </w:pPr>
      <w:r>
        <w:t xml:space="preserve">(п. 2 в ред. </w:t>
      </w:r>
      <w:hyperlink r:id="rId38">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3. </w:t>
      </w:r>
      <w:hyperlink w:anchor="P405">
        <w:r>
          <w:rPr>
            <w:color w:val="0000FF"/>
          </w:rPr>
          <w:t>Согласование</w:t>
        </w:r>
      </w:hyperlink>
      <w:r>
        <w:t xml:space="preserve"> дизайн-проекта размещения вывески оформляется согласно приложению 1 к Порядку. Срок действия согласования дизайн-проекта размещения вывески составляет пять лет. По истечении срока действия согласования дизайн-проекта размещаемая вывеска подлежит демонтажу, а при сохранении интереса в ее размещении дизайн-проект размещения вывески подлежит повторному согласованию.</w:t>
      </w:r>
    </w:p>
    <w:p w:rsidR="004268CE" w:rsidRDefault="004268CE">
      <w:pPr>
        <w:pStyle w:val="ConsPlusNormal"/>
        <w:jc w:val="both"/>
      </w:pPr>
      <w:r>
        <w:t xml:space="preserve">(п. 3 в ред. </w:t>
      </w:r>
      <w:hyperlink r:id="rId39">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4. Утратил силу. - </w:t>
      </w:r>
      <w:hyperlink r:id="rId40">
        <w:r>
          <w:rPr>
            <w:color w:val="0000FF"/>
          </w:rPr>
          <w:t>Постановление</w:t>
        </w:r>
      </w:hyperlink>
      <w:r>
        <w:t xml:space="preserve"> Мэрии г. Ярославля от 07.11.2024 N 967.</w:t>
      </w:r>
    </w:p>
    <w:p w:rsidR="004268CE" w:rsidRDefault="004268CE">
      <w:pPr>
        <w:pStyle w:val="ConsPlusNormal"/>
        <w:spacing w:before="220"/>
        <w:ind w:firstLine="540"/>
        <w:jc w:val="both"/>
      </w:pPr>
      <w:r>
        <w:t>5. Заинтересованными лицами по вопросу согласования дизайн-проектов размещения вывесок могут быть юридические лица, индивидуальные предприниматели, физические лица (самозанятые), являющиеся собственниками или иными законными владельцами зданий, строений, сооружений или помещений, на внешних поверхностях которых предусматривается размещение информационной конструкции.</w:t>
      </w:r>
    </w:p>
    <w:p w:rsidR="004268CE" w:rsidRDefault="004268CE">
      <w:pPr>
        <w:pStyle w:val="ConsPlusNormal"/>
        <w:jc w:val="both"/>
      </w:pPr>
      <w:r>
        <w:t xml:space="preserve">(в ред. </w:t>
      </w:r>
      <w:hyperlink r:id="rId41">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В случае размещения вывески в виде отдельно стоящей конструкции в качестве заинтересованного лица выступают юридические лица, индивидуальные предприниматели, физические лица (самозанятые), которым здания, строения и земельный участок, на котором предусматривается размещение вывески, принадлежат на праве собственности или ином вещном либо обязательственном праве.</w:t>
      </w:r>
    </w:p>
    <w:p w:rsidR="004268CE" w:rsidRDefault="004268CE">
      <w:pPr>
        <w:pStyle w:val="ConsPlusNormal"/>
        <w:jc w:val="both"/>
      </w:pPr>
      <w:r>
        <w:t xml:space="preserve">(в ред. </w:t>
      </w:r>
      <w:hyperlink r:id="rId4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В случае размещения вывески на внешней поверхности торгового, спортивного и </w:t>
      </w:r>
      <w:r>
        <w:lastRenderedPageBreak/>
        <w:t>развлекательного центра, кинотеатра, театра, цирка, гостиницы, автозаправочной станции в качестве заинтересованного лица выступают лица, осуществляющие управление данными объектами, или юридические лица, индивидуальные предприниматели, физические лица (самозанятые) - производители товаров, работ, услуг, имеющие специальный статус, осуществляющие деятельность в помещениях указанных торговых, спортивных и развлекательных центров, кинотеатров, театров, цирков, гостиниц с согласия лиц, которым указанные объекты принадлежат на праве собственности или ином вещном либо обязательственном праве.</w:t>
      </w:r>
    </w:p>
    <w:p w:rsidR="004268CE" w:rsidRDefault="004268CE">
      <w:pPr>
        <w:pStyle w:val="ConsPlusNormal"/>
        <w:jc w:val="both"/>
      </w:pPr>
      <w:r>
        <w:t xml:space="preserve">(в ред. </w:t>
      </w:r>
      <w:hyperlink r:id="rId43">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Интересы заинтересованных лиц могут представлять иные лица, уполномоченные заинтересованным лицом в установленном законодательством порядке.</w:t>
      </w:r>
    </w:p>
    <w:p w:rsidR="004268CE" w:rsidRDefault="004268CE">
      <w:pPr>
        <w:pStyle w:val="ConsPlusNormal"/>
        <w:spacing w:before="220"/>
        <w:ind w:firstLine="540"/>
        <w:jc w:val="both"/>
      </w:pPr>
      <w:r>
        <w:t xml:space="preserve">6. Для согласования дизайн-проекта размещения вывески заинтересованное лицо обращается в Агентство с </w:t>
      </w:r>
      <w:hyperlink w:anchor="P453">
        <w:r>
          <w:rPr>
            <w:color w:val="0000FF"/>
          </w:rPr>
          <w:t>заявлением</w:t>
        </w:r>
      </w:hyperlink>
      <w:r>
        <w:t xml:space="preserve"> (приложение 2 к Порядку). Подача заявления на Едином портале государственных и муниципальных услуг (далее - Единый портал) осуществляется посредством заполнения интерактивной формы.</w:t>
      </w:r>
    </w:p>
    <w:p w:rsidR="004268CE" w:rsidRDefault="004268CE">
      <w:pPr>
        <w:pStyle w:val="ConsPlusNormal"/>
        <w:spacing w:before="220"/>
        <w:ind w:firstLine="540"/>
        <w:jc w:val="both"/>
      </w:pPr>
      <w:r>
        <w:t>К заявлению прилагаются следующие документы:</w:t>
      </w:r>
    </w:p>
    <w:p w:rsidR="004268CE" w:rsidRDefault="004268CE">
      <w:pPr>
        <w:pStyle w:val="ConsPlusNormal"/>
        <w:spacing w:before="220"/>
        <w:ind w:firstLine="540"/>
        <w:jc w:val="both"/>
      </w:pPr>
      <w:r>
        <w:t>1) документ, удостоверяющий личность заявителя или представителя заявителя, а также его копия. При подаче заявления через Единый портал предоставление указанного документа не требуется, так как сведения из документа, удостоверяющего личность,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rsidR="004268CE" w:rsidRDefault="004268CE">
      <w:pPr>
        <w:pStyle w:val="ConsPlusNormal"/>
        <w:spacing w:before="220"/>
        <w:ind w:firstLine="540"/>
        <w:jc w:val="both"/>
      </w:pPr>
      <w:r>
        <w:t>2) документ, подтверждающий полномочия представителя заявителя (в случае, если заявление подается представителем заявителя);</w:t>
      </w:r>
    </w:p>
    <w:p w:rsidR="004268CE" w:rsidRDefault="004268CE">
      <w:pPr>
        <w:pStyle w:val="ConsPlusNormal"/>
        <w:spacing w:before="220"/>
        <w:ind w:firstLine="540"/>
        <w:jc w:val="both"/>
      </w:pPr>
      <w:r>
        <w:t>3) документы, подтверждающие имущественные права заинтересованного лица на занимаемое здание, строение, сооружение, помещение, которое является местом фактического нахождения (местом осуществления деятельности) заинтересованного лица, размещающего вывеску (в случае если право не зарегистрировано в Едином государственном реестре недвижимости);</w:t>
      </w:r>
    </w:p>
    <w:p w:rsidR="004268CE" w:rsidRDefault="004268CE">
      <w:pPr>
        <w:pStyle w:val="ConsPlusNormal"/>
        <w:spacing w:before="220"/>
        <w:ind w:firstLine="540"/>
        <w:jc w:val="both"/>
      </w:pPr>
      <w:r>
        <w:t>4) документы, подтверждающие имущественные права заинтересованного лица (а также лиц, с согласия которых действует заинтересованное лицо) на весь объект (все помещения объекта), в случае размещения вывесок на внешних поверхностях торговых, спортивных и развлекательных центров, кинотеатров, театров, цирков, гостиниц, автозаправочных станций (в случае если право не зарегистрировано в Едином государственном реестре недвижимости);</w:t>
      </w:r>
    </w:p>
    <w:p w:rsidR="004268CE" w:rsidRDefault="004268CE">
      <w:pPr>
        <w:pStyle w:val="ConsPlusNormal"/>
        <w:spacing w:before="220"/>
        <w:ind w:firstLine="540"/>
        <w:jc w:val="both"/>
      </w:pPr>
      <w:r>
        <w:t>5) документы, подтверждающие имущественные права заинтересованного лица на земельный участок, на котором расположены здание, строение, являющиеся местом фактического нахождения (местом осуществления деятельности) заинтересованного лица, размещающего вывеску в виде отдельно стоящей информационной конструкции (в случае если право не зарегистрировано в Едином государственном реестре недвижимости);</w:t>
      </w:r>
    </w:p>
    <w:p w:rsidR="004268CE" w:rsidRDefault="004268CE">
      <w:pPr>
        <w:pStyle w:val="ConsPlusNormal"/>
        <w:spacing w:before="220"/>
        <w:ind w:firstLine="540"/>
        <w:jc w:val="both"/>
      </w:pPr>
      <w:r>
        <w:t>6) документ, подтверждающий согласие собственника (собственников) здания, строения, сооружения, помещения или земельного участка на присоединение к этому имуществу вывески, если заинтересованное лицо не является собственником здания, строения, сооружения, помещения или земельного участка, к которому присоединяется вывеска;</w:t>
      </w:r>
    </w:p>
    <w:p w:rsidR="004268CE" w:rsidRDefault="004268CE">
      <w:pPr>
        <w:pStyle w:val="ConsPlusNormal"/>
        <w:spacing w:before="220"/>
        <w:ind w:firstLine="540"/>
        <w:jc w:val="both"/>
      </w:pPr>
      <w:r>
        <w:t xml:space="preserve">7) дизайн-проект размещения вывески, оформленный в соответствии с требованиями Концепции и </w:t>
      </w:r>
      <w:hyperlink w:anchor="P500">
        <w:r>
          <w:rPr>
            <w:color w:val="0000FF"/>
          </w:rPr>
          <w:t>приложением 3</w:t>
        </w:r>
      </w:hyperlink>
      <w:r>
        <w:t xml:space="preserve"> к Порядку.</w:t>
      </w:r>
    </w:p>
    <w:p w:rsidR="004268CE" w:rsidRDefault="004268CE">
      <w:pPr>
        <w:pStyle w:val="ConsPlusNormal"/>
        <w:jc w:val="both"/>
      </w:pPr>
      <w:r>
        <w:t xml:space="preserve">(п. 6 в ред. </w:t>
      </w:r>
      <w:hyperlink r:id="rId4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7. Агентство регистрирует, рассматривает заявление и выдает согласование дизайн-проекта </w:t>
      </w:r>
      <w:r>
        <w:lastRenderedPageBreak/>
        <w:t>размещения вывески или отказывает в согласовании дизайн-проекта размещения вывески с обоснованием причин. Срок рассмотрения заявления составляет 10 рабочих дней со дня, следующего за днем его поступления.</w:t>
      </w:r>
    </w:p>
    <w:p w:rsidR="004268CE" w:rsidRDefault="004268CE">
      <w:pPr>
        <w:pStyle w:val="ConsPlusNormal"/>
        <w:jc w:val="both"/>
      </w:pPr>
      <w:r>
        <w:t xml:space="preserve">(п. 7 в ред. </w:t>
      </w:r>
      <w:hyperlink r:id="rId45">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8. Утратил силу. - </w:t>
      </w:r>
      <w:hyperlink r:id="rId46">
        <w:r>
          <w:rPr>
            <w:color w:val="0000FF"/>
          </w:rPr>
          <w:t>Постановление</w:t>
        </w:r>
      </w:hyperlink>
      <w:r>
        <w:t xml:space="preserve"> Мэрии г. Ярославля от 07.11.2024 N 967.</w:t>
      </w:r>
    </w:p>
    <w:p w:rsidR="004268CE" w:rsidRDefault="004268CE">
      <w:pPr>
        <w:pStyle w:val="ConsPlusNormal"/>
        <w:spacing w:before="220"/>
        <w:ind w:firstLine="540"/>
        <w:jc w:val="both"/>
      </w:pPr>
      <w:r>
        <w:t>9. При согласовании дизайн-проекта размещения вывески предыдущее согласование дизайн-проекта размещения такой вывески в согласованном ранее месте размещения прекращает действие.</w:t>
      </w:r>
    </w:p>
    <w:p w:rsidR="004268CE" w:rsidRDefault="004268CE">
      <w:pPr>
        <w:pStyle w:val="ConsPlusNormal"/>
        <w:jc w:val="both"/>
      </w:pPr>
      <w:r>
        <w:t xml:space="preserve">(п. 9 в ред. </w:t>
      </w:r>
      <w:hyperlink r:id="rId47">
        <w:r>
          <w:rPr>
            <w:color w:val="0000FF"/>
          </w:rPr>
          <w:t>Постановления</w:t>
        </w:r>
      </w:hyperlink>
      <w:r>
        <w:t xml:space="preserve"> Мэрии г. Ярославля от 07.11.2024 N 967)</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right"/>
        <w:outlineLvl w:val="1"/>
      </w:pPr>
      <w:r>
        <w:lastRenderedPageBreak/>
        <w:t>Приложение 1</w:t>
      </w:r>
    </w:p>
    <w:p w:rsidR="004268CE" w:rsidRDefault="004268CE">
      <w:pPr>
        <w:pStyle w:val="ConsPlusNormal"/>
        <w:jc w:val="right"/>
      </w:pPr>
      <w:r>
        <w:t xml:space="preserve">к </w:t>
      </w:r>
      <w:hyperlink w:anchor="P356">
        <w:r>
          <w:rPr>
            <w:color w:val="0000FF"/>
          </w:rPr>
          <w:t>Порядку</w:t>
        </w:r>
      </w:hyperlink>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w:t>
            </w:r>
            <w:hyperlink r:id="rId48">
              <w:r>
                <w:rPr>
                  <w:color w:val="0000FF"/>
                </w:rPr>
                <w:t>Постановления</w:t>
              </w:r>
            </w:hyperlink>
            <w:r>
              <w:rPr>
                <w:color w:val="392C69"/>
              </w:rPr>
              <w:t xml:space="preserve"> Мэрии г. Ярославля от 07.11.2024 N 967)</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Nonformat"/>
        <w:jc w:val="both"/>
      </w:pPr>
      <w:r>
        <w:t xml:space="preserve">                     Муниципальное казенное учреждение</w:t>
      </w:r>
    </w:p>
    <w:p w:rsidR="004268CE" w:rsidRDefault="004268CE">
      <w:pPr>
        <w:pStyle w:val="ConsPlusNonformat"/>
        <w:jc w:val="both"/>
      </w:pPr>
      <w:r>
        <w:t xml:space="preserve"> "Агентство по рекламе, наружной информации и оформлению города Ярославля"</w:t>
      </w:r>
    </w:p>
    <w:p w:rsidR="004268CE" w:rsidRDefault="004268CE">
      <w:pPr>
        <w:pStyle w:val="ConsPlusNonformat"/>
        <w:jc w:val="both"/>
      </w:pPr>
    </w:p>
    <w:p w:rsidR="004268CE" w:rsidRDefault="004268CE">
      <w:pPr>
        <w:pStyle w:val="ConsPlusNonformat"/>
        <w:jc w:val="both"/>
      </w:pPr>
      <w:bookmarkStart w:id="14" w:name="P405"/>
      <w:bookmarkEnd w:id="14"/>
      <w:r>
        <w:t xml:space="preserve">                        СОГЛАСОВАНИЕ ДИЗАЙН-ПРОЕКТА</w:t>
      </w:r>
    </w:p>
    <w:p w:rsidR="004268CE" w:rsidRDefault="004268CE">
      <w:pPr>
        <w:pStyle w:val="ConsPlusNonformat"/>
        <w:jc w:val="both"/>
      </w:pPr>
      <w:r>
        <w:t xml:space="preserve">                             РАЗМЕЩЕНИЯ ВЫВЕСКИ</w:t>
      </w:r>
    </w:p>
    <w:p w:rsidR="004268CE" w:rsidRDefault="004268CE">
      <w:pPr>
        <w:pStyle w:val="ConsPlusNonformat"/>
        <w:jc w:val="both"/>
      </w:pPr>
    </w:p>
    <w:p w:rsidR="004268CE" w:rsidRDefault="004268CE">
      <w:pPr>
        <w:pStyle w:val="ConsPlusNonformat"/>
        <w:jc w:val="both"/>
      </w:pPr>
      <w:r>
        <w:t>N ____________________ от ___________________ на заявление N ______________</w:t>
      </w:r>
    </w:p>
    <w:p w:rsidR="004268CE" w:rsidRDefault="004268CE">
      <w:pPr>
        <w:pStyle w:val="ConsPlusNonformat"/>
        <w:jc w:val="both"/>
      </w:pPr>
    </w:p>
    <w:p w:rsidR="004268CE" w:rsidRDefault="004268CE">
      <w:pPr>
        <w:pStyle w:val="ConsPlusNonformat"/>
        <w:jc w:val="both"/>
      </w:pPr>
      <w:r>
        <w:t xml:space="preserve">         ОБЩИЕ СВЕДЕНИЯ ОБ ОБЪЕКТЕ (ЗДАНИИ, СТРОЕНИИ, СООРУЖЕНИИ,</w:t>
      </w:r>
    </w:p>
    <w:p w:rsidR="004268CE" w:rsidRDefault="004268CE">
      <w:pPr>
        <w:pStyle w:val="ConsPlusNonformat"/>
        <w:jc w:val="both"/>
      </w:pPr>
      <w:r>
        <w:t xml:space="preserve">                            ЗЕМЕЛЬНОМ УЧАСТКЕ)</w:t>
      </w:r>
    </w:p>
    <w:p w:rsidR="004268CE" w:rsidRDefault="004268CE">
      <w:pPr>
        <w:pStyle w:val="ConsPlusNonformat"/>
        <w:jc w:val="both"/>
      </w:pPr>
    </w:p>
    <w:p w:rsidR="004268CE" w:rsidRDefault="004268CE">
      <w:pPr>
        <w:pStyle w:val="ConsPlusNonformat"/>
        <w:jc w:val="both"/>
      </w:pPr>
      <w:r>
        <w:t xml:space="preserve">                            СВЕДЕНИЯ О ВЫВЕСКЕ:</w:t>
      </w:r>
    </w:p>
    <w:p w:rsidR="004268CE" w:rsidRDefault="00426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4268CE">
        <w:tc>
          <w:tcPr>
            <w:tcW w:w="3855" w:type="dxa"/>
          </w:tcPr>
          <w:p w:rsidR="004268CE" w:rsidRDefault="004268CE">
            <w:pPr>
              <w:pStyle w:val="ConsPlusNormal"/>
            </w:pPr>
            <w:r>
              <w:t>Тип вывески</w:t>
            </w:r>
          </w:p>
        </w:tc>
        <w:tc>
          <w:tcPr>
            <w:tcW w:w="5216" w:type="dxa"/>
          </w:tcPr>
          <w:p w:rsidR="004268CE" w:rsidRDefault="004268CE">
            <w:pPr>
              <w:pStyle w:val="ConsPlusNormal"/>
            </w:pPr>
          </w:p>
        </w:tc>
      </w:tr>
      <w:tr w:rsidR="004268CE">
        <w:tc>
          <w:tcPr>
            <w:tcW w:w="3855" w:type="dxa"/>
          </w:tcPr>
          <w:p w:rsidR="004268CE" w:rsidRDefault="004268CE">
            <w:pPr>
              <w:pStyle w:val="ConsPlusNormal"/>
            </w:pPr>
            <w:r>
              <w:t>Внешние габариты</w:t>
            </w:r>
          </w:p>
        </w:tc>
        <w:tc>
          <w:tcPr>
            <w:tcW w:w="5216" w:type="dxa"/>
          </w:tcPr>
          <w:p w:rsidR="004268CE" w:rsidRDefault="004268CE">
            <w:pPr>
              <w:pStyle w:val="ConsPlusNormal"/>
            </w:pPr>
          </w:p>
        </w:tc>
      </w:tr>
      <w:tr w:rsidR="004268CE">
        <w:tc>
          <w:tcPr>
            <w:tcW w:w="3855" w:type="dxa"/>
          </w:tcPr>
          <w:p w:rsidR="004268CE" w:rsidRDefault="004268CE">
            <w:pPr>
              <w:pStyle w:val="ConsPlusNormal"/>
            </w:pPr>
            <w:r>
              <w:t>Текст</w:t>
            </w:r>
          </w:p>
        </w:tc>
        <w:tc>
          <w:tcPr>
            <w:tcW w:w="5216" w:type="dxa"/>
          </w:tcPr>
          <w:p w:rsidR="004268CE" w:rsidRDefault="004268CE">
            <w:pPr>
              <w:pStyle w:val="ConsPlusNormal"/>
            </w:pPr>
          </w:p>
        </w:tc>
      </w:tr>
      <w:tr w:rsidR="004268CE">
        <w:tc>
          <w:tcPr>
            <w:tcW w:w="3855" w:type="dxa"/>
          </w:tcPr>
          <w:p w:rsidR="004268CE" w:rsidRDefault="004268CE">
            <w:pPr>
              <w:pStyle w:val="ConsPlusNormal"/>
            </w:pPr>
            <w:r>
              <w:t>Технологическая характеристика</w:t>
            </w:r>
          </w:p>
        </w:tc>
        <w:tc>
          <w:tcPr>
            <w:tcW w:w="5216" w:type="dxa"/>
          </w:tcPr>
          <w:p w:rsidR="004268CE" w:rsidRDefault="004268CE">
            <w:pPr>
              <w:pStyle w:val="ConsPlusNormal"/>
            </w:pPr>
          </w:p>
        </w:tc>
      </w:tr>
    </w:tbl>
    <w:p w:rsidR="004268CE" w:rsidRDefault="004268CE">
      <w:pPr>
        <w:pStyle w:val="ConsPlusNormal"/>
        <w:jc w:val="both"/>
      </w:pPr>
    </w:p>
    <w:p w:rsidR="004268CE" w:rsidRDefault="004268CE">
      <w:pPr>
        <w:pStyle w:val="ConsPlusNormal"/>
        <w:jc w:val="center"/>
      </w:pPr>
      <w:r>
        <w:t>ДОПОЛНИТЕЛЬНАЯ ИНФОРМАЦИЯ:</w:t>
      </w:r>
    </w:p>
    <w:p w:rsidR="004268CE" w:rsidRDefault="00426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4268CE">
        <w:tc>
          <w:tcPr>
            <w:tcW w:w="3855" w:type="dxa"/>
          </w:tcPr>
          <w:p w:rsidR="004268CE" w:rsidRDefault="004268CE">
            <w:pPr>
              <w:pStyle w:val="ConsPlusNormal"/>
            </w:pPr>
            <w:r>
              <w:t>Размещение на объекте культурного наследия</w:t>
            </w:r>
          </w:p>
        </w:tc>
        <w:tc>
          <w:tcPr>
            <w:tcW w:w="5216" w:type="dxa"/>
          </w:tcPr>
          <w:p w:rsidR="004268CE" w:rsidRDefault="004268CE">
            <w:pPr>
              <w:pStyle w:val="ConsPlusNormal"/>
            </w:pPr>
          </w:p>
        </w:tc>
      </w:tr>
      <w:tr w:rsidR="004268CE">
        <w:tc>
          <w:tcPr>
            <w:tcW w:w="3855" w:type="dxa"/>
          </w:tcPr>
          <w:p w:rsidR="004268CE" w:rsidRDefault="004268CE">
            <w:pPr>
              <w:pStyle w:val="ConsPlusNormal"/>
            </w:pPr>
            <w:r>
              <w:t>Иная информация</w:t>
            </w:r>
          </w:p>
        </w:tc>
        <w:tc>
          <w:tcPr>
            <w:tcW w:w="5216" w:type="dxa"/>
          </w:tcPr>
          <w:p w:rsidR="004268CE" w:rsidRDefault="004268CE">
            <w:pPr>
              <w:pStyle w:val="ConsPlusNormal"/>
            </w:pPr>
          </w:p>
        </w:tc>
      </w:tr>
    </w:tbl>
    <w:p w:rsidR="004268CE" w:rsidRDefault="004268CE">
      <w:pPr>
        <w:pStyle w:val="ConsPlusNormal"/>
        <w:jc w:val="both"/>
      </w:pP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Обязательным  приложением  к  настоящему  согласованию  являются сведения о</w:t>
      </w:r>
    </w:p>
    <w:p w:rsidR="004268CE" w:rsidRDefault="004268CE">
      <w:pPr>
        <w:pStyle w:val="ConsPlusNonformat"/>
        <w:jc w:val="both"/>
      </w:pPr>
      <w:r>
        <w:t>территориальном размещении, внешнем виде и соответствии вывески</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p>
    <w:p w:rsidR="004268CE" w:rsidRDefault="004268CE">
      <w:pPr>
        <w:pStyle w:val="ConsPlusNonformat"/>
        <w:jc w:val="both"/>
      </w:pPr>
      <w:r>
        <w:t xml:space="preserve">                               СРОК ДЕЙСТВИЯ СОГЛАСОВАНИЯ: ____/____/______</w:t>
      </w:r>
    </w:p>
    <w:p w:rsidR="004268CE" w:rsidRDefault="004268CE">
      <w:pPr>
        <w:pStyle w:val="ConsPlusNonformat"/>
        <w:jc w:val="both"/>
      </w:pPr>
    </w:p>
    <w:p w:rsidR="004268CE" w:rsidRDefault="004268CE">
      <w:pPr>
        <w:pStyle w:val="ConsPlusNonformat"/>
        <w:jc w:val="both"/>
      </w:pPr>
      <w:r>
        <w:t>Директор муниципального казенного</w:t>
      </w:r>
    </w:p>
    <w:p w:rsidR="004268CE" w:rsidRDefault="004268CE">
      <w:pPr>
        <w:pStyle w:val="ConsPlusNonformat"/>
        <w:jc w:val="both"/>
      </w:pPr>
      <w:r>
        <w:t>учреждения "Агентство по рекламе,</w:t>
      </w:r>
    </w:p>
    <w:p w:rsidR="004268CE" w:rsidRDefault="004268CE">
      <w:pPr>
        <w:pStyle w:val="ConsPlusNonformat"/>
        <w:jc w:val="both"/>
      </w:pPr>
      <w:r>
        <w:t>наружной информации и оформлению</w:t>
      </w:r>
    </w:p>
    <w:p w:rsidR="004268CE" w:rsidRDefault="004268CE">
      <w:pPr>
        <w:pStyle w:val="ConsPlusNonformat"/>
        <w:jc w:val="both"/>
      </w:pPr>
      <w:r>
        <w:t>города Ярославля"                    _____________    _____________________</w:t>
      </w:r>
    </w:p>
    <w:p w:rsidR="004268CE" w:rsidRDefault="004268CE">
      <w:pPr>
        <w:pStyle w:val="ConsPlusNonformat"/>
        <w:jc w:val="both"/>
      </w:pPr>
      <w:r>
        <w:t xml:space="preserve">                                       (подпись)         (И.О. Фамилия)</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right"/>
        <w:outlineLvl w:val="1"/>
      </w:pPr>
      <w:r>
        <w:lastRenderedPageBreak/>
        <w:t>Приложение 2</w:t>
      </w:r>
    </w:p>
    <w:p w:rsidR="004268CE" w:rsidRDefault="004268CE">
      <w:pPr>
        <w:pStyle w:val="ConsPlusNormal"/>
        <w:jc w:val="right"/>
      </w:pPr>
      <w:r>
        <w:t xml:space="preserve">к </w:t>
      </w:r>
      <w:hyperlink w:anchor="P356">
        <w:r>
          <w:rPr>
            <w:color w:val="0000FF"/>
          </w:rPr>
          <w:t>Порядку</w:t>
        </w:r>
      </w:hyperlink>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w:t>
            </w:r>
            <w:hyperlink r:id="rId49">
              <w:r>
                <w:rPr>
                  <w:color w:val="0000FF"/>
                </w:rPr>
                <w:t>Постановления</w:t>
              </w:r>
            </w:hyperlink>
            <w:r>
              <w:rPr>
                <w:color w:val="392C69"/>
              </w:rPr>
              <w:t xml:space="preserve"> Мэрии г. Ярославля от 07.11.2024 N 967)</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Nonformat"/>
        <w:jc w:val="both"/>
      </w:pPr>
      <w:bookmarkStart w:id="15" w:name="P453"/>
      <w:bookmarkEnd w:id="15"/>
      <w:r>
        <w:t xml:space="preserve">                                 Заявление</w:t>
      </w:r>
    </w:p>
    <w:p w:rsidR="004268CE" w:rsidRDefault="004268CE">
      <w:pPr>
        <w:pStyle w:val="ConsPlusNonformat"/>
        <w:jc w:val="both"/>
      </w:pPr>
      <w:r>
        <w:t xml:space="preserve">              о согласовании дизайн-проекта размещения вывески</w:t>
      </w:r>
    </w:p>
    <w:p w:rsidR="004268CE" w:rsidRDefault="004268CE">
      <w:pPr>
        <w:pStyle w:val="ConsPlusNonformat"/>
        <w:jc w:val="both"/>
      </w:pPr>
    </w:p>
    <w:p w:rsidR="004268CE" w:rsidRDefault="004268CE">
      <w:pPr>
        <w:pStyle w:val="ConsPlusNonformat"/>
        <w:jc w:val="both"/>
      </w:pPr>
      <w:r>
        <w:t>__________________                                             N __________</w:t>
      </w:r>
    </w:p>
    <w:p w:rsidR="004268CE" w:rsidRDefault="004268CE">
      <w:pPr>
        <w:pStyle w:val="ConsPlusNonformat"/>
        <w:jc w:val="both"/>
      </w:pPr>
      <w:r>
        <w:t xml:space="preserve">     (дата)</w:t>
      </w:r>
    </w:p>
    <w:p w:rsidR="004268CE" w:rsidRDefault="004268CE">
      <w:pPr>
        <w:pStyle w:val="ConsPlusNonformat"/>
        <w:jc w:val="both"/>
      </w:pPr>
    </w:p>
    <w:p w:rsidR="004268CE" w:rsidRDefault="004268CE">
      <w:pPr>
        <w:pStyle w:val="ConsPlusNonformat"/>
        <w:jc w:val="both"/>
      </w:pPr>
      <w:r>
        <w:t>От ________________________________________________________________________</w:t>
      </w:r>
    </w:p>
    <w:p w:rsidR="004268CE" w:rsidRDefault="004268CE">
      <w:pPr>
        <w:pStyle w:val="ConsPlusNonformat"/>
        <w:jc w:val="both"/>
      </w:pPr>
      <w:r>
        <w:t xml:space="preserve">       (полное наименование организации и организационно-правовой формы</w:t>
      </w:r>
    </w:p>
    <w:p w:rsidR="004268CE" w:rsidRDefault="004268CE">
      <w:pPr>
        <w:pStyle w:val="ConsPlusNonformat"/>
        <w:jc w:val="both"/>
      </w:pPr>
      <w:r>
        <w:t xml:space="preserve">          юридического лица, Ф.И.О. индивидуального предпринимателя,</w:t>
      </w:r>
    </w:p>
    <w:p w:rsidR="004268CE" w:rsidRDefault="004268CE">
      <w:pPr>
        <w:pStyle w:val="ConsPlusNonformat"/>
        <w:jc w:val="both"/>
      </w:pPr>
      <w:r>
        <w:t xml:space="preserve">                               физического лица)</w:t>
      </w:r>
    </w:p>
    <w:p w:rsidR="004268CE" w:rsidRDefault="004268CE">
      <w:pPr>
        <w:pStyle w:val="ConsPlusNonformat"/>
        <w:jc w:val="both"/>
      </w:pPr>
      <w:r>
        <w:t>ИНН _________________________________ ОГРН ________________________________</w:t>
      </w:r>
    </w:p>
    <w:p w:rsidR="004268CE" w:rsidRDefault="004268CE">
      <w:pPr>
        <w:pStyle w:val="ConsPlusNonformat"/>
        <w:jc w:val="both"/>
      </w:pPr>
      <w:r>
        <w:t>Контактная информация: тел.: ______________ эл. почта: ____________________</w:t>
      </w:r>
    </w:p>
    <w:p w:rsidR="004268CE" w:rsidRDefault="004268CE">
      <w:pPr>
        <w:pStyle w:val="ConsPlusNonformat"/>
        <w:jc w:val="both"/>
      </w:pPr>
      <w:r>
        <w:t>Адрес места жительства (места нахождения): ________________________________</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Прошу согласовать дизайн-проект размещения вывески на _____________________</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 xml:space="preserve">      (фасаде, крыше или иной внешней поверхности, земельном участке)</w:t>
      </w:r>
    </w:p>
    <w:p w:rsidR="004268CE" w:rsidRDefault="004268CE">
      <w:pPr>
        <w:pStyle w:val="ConsPlusNonformat"/>
        <w:jc w:val="both"/>
      </w:pPr>
      <w:r>
        <w:t>Тип вывески: ______________________________________________________________</w:t>
      </w:r>
    </w:p>
    <w:p w:rsidR="004268CE" w:rsidRDefault="004268CE">
      <w:pPr>
        <w:pStyle w:val="ConsPlusNonformat"/>
        <w:jc w:val="both"/>
      </w:pPr>
      <w:r>
        <w:t xml:space="preserve">                                                                     ┌────┐</w:t>
      </w:r>
    </w:p>
    <w:p w:rsidR="004268CE" w:rsidRDefault="004268CE">
      <w:pPr>
        <w:pStyle w:val="ConsPlusNonformat"/>
        <w:jc w:val="both"/>
      </w:pPr>
      <w:r>
        <w:t>Габаритные размеры вывески: _____________________ наличие освещения: │    │</w:t>
      </w:r>
    </w:p>
    <w:p w:rsidR="004268CE" w:rsidRDefault="004268CE">
      <w:pPr>
        <w:pStyle w:val="ConsPlusNonformat"/>
        <w:jc w:val="both"/>
      </w:pPr>
      <w:r>
        <w:t xml:space="preserve">                                                                     └────┘</w:t>
      </w:r>
    </w:p>
    <w:p w:rsidR="004268CE" w:rsidRDefault="004268CE">
      <w:pPr>
        <w:pStyle w:val="ConsPlusNonformat"/>
        <w:jc w:val="both"/>
      </w:pPr>
      <w:r>
        <w:t>Сведения об объекте недвижимости: _________________________________________</w:t>
      </w:r>
    </w:p>
    <w:p w:rsidR="004268CE" w:rsidRDefault="004268CE">
      <w:pPr>
        <w:pStyle w:val="ConsPlusNonformat"/>
        <w:jc w:val="both"/>
      </w:pPr>
      <w:r>
        <w:t>___________________________________________________________________________</w:t>
      </w:r>
    </w:p>
    <w:p w:rsidR="004268CE" w:rsidRDefault="004268CE">
      <w:pPr>
        <w:pStyle w:val="ConsPlusNonformat"/>
        <w:jc w:val="both"/>
      </w:pPr>
      <w:r>
        <w:t xml:space="preserve"> (адрес, кадастровый номер здания/строения/сооружения/помещения/земельного</w:t>
      </w:r>
    </w:p>
    <w:p w:rsidR="004268CE" w:rsidRDefault="004268CE">
      <w:pPr>
        <w:pStyle w:val="ConsPlusNonformat"/>
        <w:jc w:val="both"/>
      </w:pPr>
      <w:r>
        <w:t xml:space="preserve">                                  участка)</w:t>
      </w:r>
    </w:p>
    <w:p w:rsidR="004268CE" w:rsidRDefault="004268CE">
      <w:pPr>
        <w:pStyle w:val="ConsPlusNonformat"/>
        <w:jc w:val="both"/>
      </w:pPr>
    </w:p>
    <w:p w:rsidR="004268CE" w:rsidRDefault="004268CE">
      <w:pPr>
        <w:pStyle w:val="ConsPlusNonformat"/>
        <w:jc w:val="both"/>
      </w:pPr>
      <w:r>
        <w:t xml:space="preserve">Документы, необходимые для согласования дизайн-проекта </w:t>
      </w:r>
      <w:proofErr w:type="gramStart"/>
      <w:r>
        <w:t>размещения  вывески</w:t>
      </w:r>
      <w:proofErr w:type="gramEnd"/>
      <w:r>
        <w:t>,</w:t>
      </w:r>
    </w:p>
    <w:p w:rsidR="004268CE" w:rsidRDefault="004268CE">
      <w:pPr>
        <w:pStyle w:val="ConsPlusNonformat"/>
        <w:jc w:val="both"/>
      </w:pPr>
      <w:r>
        <w:t>прилагаются.</w:t>
      </w:r>
    </w:p>
    <w:p w:rsidR="004268CE" w:rsidRDefault="004268CE">
      <w:pPr>
        <w:pStyle w:val="ConsPlusNonformat"/>
        <w:jc w:val="both"/>
      </w:pPr>
    </w:p>
    <w:p w:rsidR="004268CE" w:rsidRDefault="004268CE">
      <w:pPr>
        <w:pStyle w:val="ConsPlusNonformat"/>
        <w:jc w:val="both"/>
      </w:pPr>
      <w:r>
        <w:t>Конечный  результат  рассмотрения  моего  заявления  прошу:  вручить лично,</w:t>
      </w:r>
    </w:p>
    <w:p w:rsidR="004268CE" w:rsidRDefault="004268CE">
      <w:pPr>
        <w:pStyle w:val="ConsPlusNonformat"/>
        <w:jc w:val="both"/>
      </w:pPr>
      <w:r>
        <w:t>отправить по почте по адресу: _____________________________________________</w:t>
      </w:r>
    </w:p>
    <w:p w:rsidR="004268CE" w:rsidRDefault="004268CE">
      <w:pPr>
        <w:pStyle w:val="ConsPlusNonformat"/>
        <w:jc w:val="both"/>
      </w:pPr>
      <w:r>
        <w:t xml:space="preserve">                                          (нужное подчеркнуть)</w:t>
      </w:r>
    </w:p>
    <w:p w:rsidR="004268CE" w:rsidRDefault="004268CE">
      <w:pPr>
        <w:pStyle w:val="ConsPlusNonformat"/>
        <w:jc w:val="both"/>
      </w:pPr>
    </w:p>
    <w:p w:rsidR="004268CE" w:rsidRDefault="004268CE">
      <w:pPr>
        <w:pStyle w:val="ConsPlusNonformat"/>
        <w:jc w:val="both"/>
      </w:pPr>
      <w:r>
        <w:t xml:space="preserve">В соответствии с Федеральным </w:t>
      </w:r>
      <w:hyperlink r:id="rId50">
        <w:r>
          <w:rPr>
            <w:color w:val="0000FF"/>
          </w:rPr>
          <w:t>законом</w:t>
        </w:r>
      </w:hyperlink>
      <w:r>
        <w:t xml:space="preserve"> от 27.07.2006 N 152-ФЗ "О персональных</w:t>
      </w:r>
    </w:p>
    <w:p w:rsidR="004268CE" w:rsidRDefault="004268CE">
      <w:pPr>
        <w:pStyle w:val="ConsPlusNonformat"/>
        <w:jc w:val="both"/>
      </w:pPr>
      <w:r>
        <w:t>данных</w:t>
      </w:r>
      <w:proofErr w:type="gramStart"/>
      <w:r>
        <w:t>"  согласен</w:t>
      </w:r>
      <w:proofErr w:type="gramEnd"/>
      <w:r>
        <w:t>(а) на обработку своих персональных данных своей волей и в</w:t>
      </w:r>
    </w:p>
    <w:p w:rsidR="004268CE" w:rsidRDefault="004268CE">
      <w:pPr>
        <w:pStyle w:val="ConsPlusNonformat"/>
        <w:jc w:val="both"/>
      </w:pPr>
      <w:r>
        <w:t>своем интересе.</w:t>
      </w:r>
    </w:p>
    <w:p w:rsidR="004268CE" w:rsidRDefault="004268CE">
      <w:pPr>
        <w:pStyle w:val="ConsPlusNonformat"/>
        <w:jc w:val="both"/>
      </w:pPr>
    </w:p>
    <w:p w:rsidR="004268CE" w:rsidRDefault="004268CE">
      <w:pPr>
        <w:pStyle w:val="ConsPlusNonformat"/>
        <w:jc w:val="both"/>
      </w:pPr>
      <w:r>
        <w:t>_________________                                   _______________________</w:t>
      </w:r>
    </w:p>
    <w:p w:rsidR="004268CE" w:rsidRDefault="004268CE">
      <w:pPr>
        <w:pStyle w:val="ConsPlusNonformat"/>
        <w:jc w:val="both"/>
      </w:pPr>
      <w:r>
        <w:t xml:space="preserve">    (подпись)               М.П.                        (И.О. Фамилия)</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4268CE" w:rsidRDefault="004268CE">
      <w:pPr>
        <w:pStyle w:val="ConsPlusNormal"/>
        <w:jc w:val="both"/>
      </w:pPr>
    </w:p>
    <w:p w:rsidR="004268CE" w:rsidRDefault="004268CE">
      <w:pPr>
        <w:pStyle w:val="ConsPlusNormal"/>
        <w:jc w:val="right"/>
        <w:outlineLvl w:val="1"/>
      </w:pPr>
      <w:r>
        <w:lastRenderedPageBreak/>
        <w:t>Приложение 3</w:t>
      </w:r>
    </w:p>
    <w:p w:rsidR="004268CE" w:rsidRDefault="004268CE">
      <w:pPr>
        <w:pStyle w:val="ConsPlusNormal"/>
        <w:jc w:val="right"/>
      </w:pPr>
      <w:r>
        <w:t xml:space="preserve">к </w:t>
      </w:r>
      <w:hyperlink w:anchor="P356">
        <w:r>
          <w:rPr>
            <w:color w:val="0000FF"/>
          </w:rPr>
          <w:t>Порядку</w:t>
        </w:r>
      </w:hyperlink>
    </w:p>
    <w:p w:rsidR="004268CE" w:rsidRDefault="004268CE">
      <w:pPr>
        <w:pStyle w:val="ConsPlusNormal"/>
        <w:jc w:val="both"/>
      </w:pPr>
    </w:p>
    <w:p w:rsidR="004268CE" w:rsidRDefault="004268CE">
      <w:pPr>
        <w:pStyle w:val="ConsPlusTitle"/>
        <w:jc w:val="center"/>
      </w:pPr>
      <w:bookmarkStart w:id="16" w:name="P500"/>
      <w:bookmarkEnd w:id="16"/>
      <w:r>
        <w:t>Требования к составу и содержанию</w:t>
      </w:r>
    </w:p>
    <w:p w:rsidR="004268CE" w:rsidRDefault="004268CE">
      <w:pPr>
        <w:pStyle w:val="ConsPlusTitle"/>
        <w:jc w:val="center"/>
      </w:pPr>
      <w:r>
        <w:t>дизайн-проекта размещения вывесок</w:t>
      </w:r>
    </w:p>
    <w:p w:rsidR="004268CE" w:rsidRDefault="00426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68CE">
        <w:tc>
          <w:tcPr>
            <w:tcW w:w="60" w:type="dxa"/>
            <w:tcBorders>
              <w:top w:val="nil"/>
              <w:left w:val="nil"/>
              <w:bottom w:val="nil"/>
              <w:right w:val="nil"/>
            </w:tcBorders>
            <w:shd w:val="clear" w:color="auto" w:fill="CED3F1"/>
            <w:tcMar>
              <w:top w:w="0" w:type="dxa"/>
              <w:left w:w="0" w:type="dxa"/>
              <w:bottom w:w="0" w:type="dxa"/>
              <w:right w:w="0" w:type="dxa"/>
            </w:tcMar>
          </w:tcPr>
          <w:p w:rsidR="004268CE" w:rsidRDefault="00426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8CE" w:rsidRDefault="004268CE">
            <w:pPr>
              <w:pStyle w:val="ConsPlusNormal"/>
              <w:jc w:val="center"/>
            </w:pPr>
            <w:r>
              <w:rPr>
                <w:color w:val="392C69"/>
              </w:rPr>
              <w:t>Список изменяющих документов</w:t>
            </w:r>
          </w:p>
          <w:p w:rsidR="004268CE" w:rsidRDefault="004268CE">
            <w:pPr>
              <w:pStyle w:val="ConsPlusNormal"/>
              <w:jc w:val="center"/>
            </w:pPr>
            <w:r>
              <w:rPr>
                <w:color w:val="392C69"/>
              </w:rPr>
              <w:t xml:space="preserve">(в ред. </w:t>
            </w:r>
            <w:hyperlink r:id="rId51">
              <w:r>
                <w:rPr>
                  <w:color w:val="0000FF"/>
                </w:rPr>
                <w:t>Постановления</w:t>
              </w:r>
            </w:hyperlink>
            <w:r>
              <w:rPr>
                <w:color w:val="392C69"/>
              </w:rPr>
              <w:t xml:space="preserve"> Мэрии г. Ярославля от 07.11.2024 N 967)</w:t>
            </w:r>
          </w:p>
        </w:tc>
        <w:tc>
          <w:tcPr>
            <w:tcW w:w="113" w:type="dxa"/>
            <w:tcBorders>
              <w:top w:val="nil"/>
              <w:left w:val="nil"/>
              <w:bottom w:val="nil"/>
              <w:right w:val="nil"/>
            </w:tcBorders>
            <w:shd w:val="clear" w:color="auto" w:fill="F4F3F8"/>
            <w:tcMar>
              <w:top w:w="0" w:type="dxa"/>
              <w:left w:w="0" w:type="dxa"/>
              <w:bottom w:w="0" w:type="dxa"/>
              <w:right w:w="0" w:type="dxa"/>
            </w:tcMar>
          </w:tcPr>
          <w:p w:rsidR="004268CE" w:rsidRDefault="004268CE">
            <w:pPr>
              <w:pStyle w:val="ConsPlusNormal"/>
            </w:pPr>
          </w:p>
        </w:tc>
      </w:tr>
    </w:tbl>
    <w:p w:rsidR="004268CE" w:rsidRDefault="004268CE">
      <w:pPr>
        <w:pStyle w:val="ConsPlusNormal"/>
        <w:jc w:val="both"/>
      </w:pPr>
    </w:p>
    <w:p w:rsidR="004268CE" w:rsidRDefault="004268CE">
      <w:pPr>
        <w:pStyle w:val="ConsPlusNormal"/>
        <w:ind w:firstLine="540"/>
        <w:jc w:val="both"/>
      </w:pPr>
      <w:r>
        <w:t>1. Дизайн-проект размещения вывески состоит из следующих документов:</w:t>
      </w:r>
    </w:p>
    <w:p w:rsidR="004268CE" w:rsidRDefault="004268CE">
      <w:pPr>
        <w:pStyle w:val="ConsPlusNormal"/>
        <w:jc w:val="both"/>
      </w:pPr>
      <w:r>
        <w:t xml:space="preserve">(в ред. </w:t>
      </w:r>
      <w:hyperlink r:id="rId5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пояснительная записка;</w:t>
      </w:r>
    </w:p>
    <w:p w:rsidR="004268CE" w:rsidRDefault="004268CE">
      <w:pPr>
        <w:pStyle w:val="ConsPlusNormal"/>
        <w:spacing w:before="220"/>
        <w:ind w:firstLine="540"/>
        <w:jc w:val="both"/>
      </w:pPr>
      <w:r>
        <w:t>- графические материалы;</w:t>
      </w:r>
    </w:p>
    <w:p w:rsidR="004268CE" w:rsidRDefault="004268CE">
      <w:pPr>
        <w:pStyle w:val="ConsPlusNormal"/>
        <w:spacing w:before="220"/>
        <w:ind w:firstLine="540"/>
        <w:jc w:val="both"/>
      </w:pPr>
      <w:r>
        <w:t>- документы о регистрации товарного знака (в случае если таковые документы имеются);</w:t>
      </w:r>
    </w:p>
    <w:p w:rsidR="004268CE" w:rsidRDefault="004268CE">
      <w:pPr>
        <w:pStyle w:val="ConsPlusNormal"/>
        <w:spacing w:before="220"/>
        <w:ind w:firstLine="540"/>
        <w:jc w:val="both"/>
      </w:pPr>
      <w:r>
        <w:t>- техническая документация;</w:t>
      </w:r>
    </w:p>
    <w:p w:rsidR="004268CE" w:rsidRDefault="004268CE">
      <w:pPr>
        <w:pStyle w:val="ConsPlusNormal"/>
        <w:spacing w:before="220"/>
        <w:ind w:firstLine="540"/>
        <w:jc w:val="both"/>
      </w:pPr>
      <w:r>
        <w:t xml:space="preserve">- сведения о территориальном размещении, внешнем виде и соответствии вывески в двух экземплярах (при подаче заявления через Единый портал в единственном экземпляре в формате </w:t>
      </w:r>
      <w:proofErr w:type="spellStart"/>
      <w:r>
        <w:t>Word</w:t>
      </w:r>
      <w:proofErr w:type="spellEnd"/>
      <w:r>
        <w:t>).</w:t>
      </w:r>
    </w:p>
    <w:p w:rsidR="004268CE" w:rsidRDefault="004268CE">
      <w:pPr>
        <w:pStyle w:val="ConsPlusNormal"/>
        <w:jc w:val="both"/>
      </w:pPr>
      <w:r>
        <w:t xml:space="preserve">(абзац введен </w:t>
      </w:r>
      <w:hyperlink r:id="rId53">
        <w:r>
          <w:rPr>
            <w:color w:val="0000FF"/>
          </w:rPr>
          <w:t>Постановлением</w:t>
        </w:r>
      </w:hyperlink>
      <w:r>
        <w:t xml:space="preserve"> Мэрии г. Ярославля от 07.11.2024 N 967)</w:t>
      </w:r>
    </w:p>
    <w:p w:rsidR="004268CE" w:rsidRDefault="004268CE">
      <w:pPr>
        <w:pStyle w:val="ConsPlusNormal"/>
        <w:spacing w:before="220"/>
        <w:ind w:firstLine="540"/>
        <w:jc w:val="both"/>
      </w:pPr>
      <w:r>
        <w:t>1.1. Пояснительная записка включает:</w:t>
      </w:r>
    </w:p>
    <w:p w:rsidR="004268CE" w:rsidRDefault="004268CE">
      <w:pPr>
        <w:pStyle w:val="ConsPlusNormal"/>
        <w:spacing w:before="220"/>
        <w:ind w:firstLine="540"/>
        <w:jc w:val="both"/>
      </w:pPr>
      <w:r>
        <w:t>- сведения об объекте (здании, строении, сооружении, земельном участке): адрес, основные особенности и характеристики;</w:t>
      </w:r>
    </w:p>
    <w:p w:rsidR="004268CE" w:rsidRDefault="004268CE">
      <w:pPr>
        <w:pStyle w:val="ConsPlusNormal"/>
        <w:spacing w:before="220"/>
        <w:ind w:firstLine="540"/>
        <w:jc w:val="both"/>
      </w:pPr>
      <w:r>
        <w:t>- характеристики (описание) вывески, предполагаемой к размещению на конкретном объекте (здании, строении, сооружении и/или земельном участке), и места ее размещения;</w:t>
      </w:r>
    </w:p>
    <w:p w:rsidR="004268CE" w:rsidRDefault="004268CE">
      <w:pPr>
        <w:pStyle w:val="ConsPlusNormal"/>
        <w:jc w:val="both"/>
      </w:pPr>
      <w:r>
        <w:t xml:space="preserve">(в ред. </w:t>
      </w:r>
      <w:hyperlink r:id="rId5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информацию о цветовых (в международной цветовой системе RAL) и стилистических решениях (шрифт, декоративно-художественные элементы);</w:t>
      </w:r>
    </w:p>
    <w:p w:rsidR="004268CE" w:rsidRDefault="004268CE">
      <w:pPr>
        <w:pStyle w:val="ConsPlusNormal"/>
        <w:spacing w:before="220"/>
        <w:ind w:firstLine="540"/>
        <w:jc w:val="both"/>
      </w:pPr>
      <w:r>
        <w:t xml:space="preserve">- обоснование необходимости (целесообразности) индивидуального дизайн-проекта размещения вывески в случаях, предусмотренных </w:t>
      </w:r>
      <w:hyperlink w:anchor="P211">
        <w:r>
          <w:rPr>
            <w:color w:val="0000FF"/>
          </w:rPr>
          <w:t>пунктом 3.13</w:t>
        </w:r>
      </w:hyperlink>
      <w:r>
        <w:t xml:space="preserve"> Концепции.</w:t>
      </w:r>
    </w:p>
    <w:p w:rsidR="004268CE" w:rsidRDefault="004268CE">
      <w:pPr>
        <w:pStyle w:val="ConsPlusNormal"/>
        <w:jc w:val="both"/>
      </w:pPr>
      <w:r>
        <w:t xml:space="preserve">(в ред. </w:t>
      </w:r>
      <w:hyperlink r:id="rId55">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1.2. Графические материалы дизайн-проекта при размещении вывесок на внешних поверхностях зданий, строений, сооружений включают:</w:t>
      </w:r>
    </w:p>
    <w:p w:rsidR="004268CE" w:rsidRDefault="004268CE">
      <w:pPr>
        <w:pStyle w:val="ConsPlusNormal"/>
        <w:jc w:val="both"/>
      </w:pPr>
      <w:r>
        <w:t xml:space="preserve">(в ред. </w:t>
      </w:r>
      <w:hyperlink r:id="rId56">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ситуационный план (схема территориального размещения) объекта (здания, строения, сооружения), на котором будет размещена вывеска;</w:t>
      </w:r>
    </w:p>
    <w:p w:rsidR="004268CE" w:rsidRDefault="004268CE">
      <w:pPr>
        <w:pStyle w:val="ConsPlusNormal"/>
        <w:jc w:val="both"/>
      </w:pPr>
      <w:r>
        <w:t xml:space="preserve">(в ред. </w:t>
      </w:r>
      <w:hyperlink r:id="rId57">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 </w:t>
      </w:r>
      <w:proofErr w:type="spellStart"/>
      <w:r>
        <w:t>фотофиксацию</w:t>
      </w:r>
      <w:proofErr w:type="spellEnd"/>
      <w:r>
        <w:t xml:space="preserve"> (фотографии) внешней поверхности объекта.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внешней поверхности здания, строения, сооружения, а также не содержать иных объектов, в том числе автомобильный транспорт, препятствующих указанной демонстрации. Фотографии должны быть выполнены не более чем за один месяц до обращения за согласованием. Фотографии объекта должны быть </w:t>
      </w:r>
      <w:r>
        <w:lastRenderedPageBreak/>
        <w:t>напечатаны с разрешением не менее 300 точек на дюйм, с соблюдением контрастности и цветопередачи;</w:t>
      </w:r>
    </w:p>
    <w:p w:rsidR="004268CE" w:rsidRDefault="004268CE">
      <w:pPr>
        <w:pStyle w:val="ConsPlusNormal"/>
        <w:jc w:val="both"/>
      </w:pPr>
      <w:r>
        <w:t xml:space="preserve">(в ред. </w:t>
      </w:r>
      <w:hyperlink r:id="rId58">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чертеж фасада объекта (ортогональные, в М 1:200, М 1:100, М 1:50 (в зависимости от габаритных размеров объекта)), на котором (относительно которого) предполагается размещение вывески, с указанием места ее установки, параметров (длина, ширина, высота) и типа вывески, а также границ занимаемого объекта;</w:t>
      </w:r>
    </w:p>
    <w:p w:rsidR="004268CE" w:rsidRDefault="004268CE">
      <w:pPr>
        <w:pStyle w:val="ConsPlusNormal"/>
        <w:jc w:val="both"/>
      </w:pPr>
      <w:r>
        <w:t xml:space="preserve">(в ред. </w:t>
      </w:r>
      <w:hyperlink r:id="rId59">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врисовки вывески на фотографии с соблюдением пропорций размещаемого объекта. Фотомонтаж должен обеспечить в полном объеме четкую демонстрацию места размещения вывески и всех иных конструкций, размещенных на всей плоскости внешней поверхности здания, строения, сооружения.</w:t>
      </w:r>
    </w:p>
    <w:p w:rsidR="004268CE" w:rsidRDefault="004268CE">
      <w:pPr>
        <w:pStyle w:val="ConsPlusNormal"/>
        <w:jc w:val="both"/>
      </w:pPr>
      <w:r>
        <w:t xml:space="preserve">(в ред. </w:t>
      </w:r>
      <w:hyperlink r:id="rId60">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1.3. Графические материалы дизайн-проекта при размещении вывески в виде отдельно стоящей конструкции включают:</w:t>
      </w:r>
    </w:p>
    <w:p w:rsidR="004268CE" w:rsidRDefault="004268CE">
      <w:pPr>
        <w:pStyle w:val="ConsPlusNormal"/>
        <w:jc w:val="both"/>
      </w:pPr>
      <w:r>
        <w:t xml:space="preserve">(в ред. </w:t>
      </w:r>
      <w:hyperlink r:id="rId61">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ситуационный план (схема территориального размещения) объекта (земельного участка), на котором будет размещена вывеска в виде отдельно стоящей конструкции;</w:t>
      </w:r>
    </w:p>
    <w:p w:rsidR="004268CE" w:rsidRDefault="004268CE">
      <w:pPr>
        <w:pStyle w:val="ConsPlusNormal"/>
        <w:jc w:val="both"/>
      </w:pPr>
      <w:r>
        <w:t xml:space="preserve">(в ред. </w:t>
      </w:r>
      <w:hyperlink r:id="rId6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xml:space="preserve">- </w:t>
      </w:r>
      <w:proofErr w:type="spellStart"/>
      <w:r>
        <w:t>фотофиксацию</w:t>
      </w:r>
      <w:proofErr w:type="spellEnd"/>
      <w:r>
        <w:t xml:space="preserve"> (фотографии) предполагаемого места размещения вывески в виде отдельно стоящей конструкции. Фотографии должны обеспечить в полном объеме четкую демонстрацию предполагаемого места размещения вывески в виде отдельно стоящей конструкции и давать представление о взаимном расположении размещаемой вывески в виде отдельно стоящей конструкции относительно здания, строения, расположенного в границах земельного участка, и относительно других вывесок в виде отдельно стоящих конструкций (при наличии) с обозначением соответствующих границ земельного участка. Фотографии должны быть выполнены не более чем за один месяц до обращения за получением согласования. Фотографии объекта должны быть выполнены с разрешением не менее 300 точек на дюйм, с соблюдением контрастности и цветопередачи;</w:t>
      </w:r>
    </w:p>
    <w:p w:rsidR="004268CE" w:rsidRDefault="004268CE">
      <w:pPr>
        <w:pStyle w:val="ConsPlusNormal"/>
        <w:jc w:val="both"/>
      </w:pPr>
      <w:r>
        <w:t xml:space="preserve">(в ред. </w:t>
      </w:r>
      <w:hyperlink r:id="rId63">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чертежи всех плоскостей вывески в виде отдельно стоящей конструкции (ортогональные, в М 1:200, М 1:100, М 1:50 (в зависимости от габаритных размеров объекта)). На чертежах должны быть отражены места размещения и порядковые номера (сквозная нумерация) вывесок в виде отдельно стоящих конструкций с указанием параметров вывесок в виде отдельно стоящих конструкций (длина, ширина, высота) и глубина заглубления;</w:t>
      </w:r>
    </w:p>
    <w:p w:rsidR="004268CE" w:rsidRDefault="004268CE">
      <w:pPr>
        <w:pStyle w:val="ConsPlusNormal"/>
        <w:jc w:val="both"/>
      </w:pPr>
      <w:r>
        <w:t xml:space="preserve">(в ред. </w:t>
      </w:r>
      <w:hyperlink r:id="rId6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фотомонтаж (графическая врисовка вывески в виде отдельно стоящей конструкции в месте ее предполагаемого размещения в существующую ситуацию с указанием размеров). Выполняется в виде компьютерной врисовки вывески в виде отдельно стоящей конструкции на фотографии с соблюдением пропорций размещаемого объекта.</w:t>
      </w:r>
    </w:p>
    <w:p w:rsidR="004268CE" w:rsidRDefault="004268CE">
      <w:pPr>
        <w:pStyle w:val="ConsPlusNormal"/>
        <w:jc w:val="both"/>
      </w:pPr>
      <w:r>
        <w:t xml:space="preserve">(в ред. </w:t>
      </w:r>
      <w:hyperlink r:id="rId65">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1.4. Документы, подтверждающие государственную регистрацию принадлежащего заинтересованному лицу товарного знака, знака обслуживания, либо разрешение на использование чужого товарного знака, равно как и документы, обязывающие его к использованию указанного товарного знака (при наличии).</w:t>
      </w:r>
    </w:p>
    <w:p w:rsidR="004268CE" w:rsidRDefault="004268CE">
      <w:pPr>
        <w:pStyle w:val="ConsPlusNormal"/>
        <w:spacing w:before="220"/>
        <w:ind w:firstLine="540"/>
        <w:jc w:val="both"/>
      </w:pPr>
      <w:r>
        <w:lastRenderedPageBreak/>
        <w:t>1.5. Техническая документация (для всех вывесок в виде крышных и отдельно стоящих конструкций):</w:t>
      </w:r>
    </w:p>
    <w:p w:rsidR="004268CE" w:rsidRDefault="004268CE">
      <w:pPr>
        <w:pStyle w:val="ConsPlusNormal"/>
        <w:jc w:val="both"/>
      </w:pPr>
      <w:r>
        <w:t xml:space="preserve">(в ред. </w:t>
      </w:r>
      <w:hyperlink r:id="rId66">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чертежи узлов крепления;</w:t>
      </w:r>
    </w:p>
    <w:p w:rsidR="004268CE" w:rsidRDefault="004268CE">
      <w:pPr>
        <w:pStyle w:val="ConsPlusNormal"/>
        <w:spacing w:before="220"/>
        <w:ind w:firstLine="540"/>
        <w:jc w:val="both"/>
      </w:pPr>
      <w:r>
        <w:t xml:space="preserve">- чертежи силового </w:t>
      </w:r>
      <w:proofErr w:type="spellStart"/>
      <w:r>
        <w:t>металлокаркаса</w:t>
      </w:r>
      <w:proofErr w:type="spellEnd"/>
      <w:r>
        <w:t xml:space="preserve"> конструкций;</w:t>
      </w:r>
    </w:p>
    <w:p w:rsidR="004268CE" w:rsidRDefault="004268CE">
      <w:pPr>
        <w:pStyle w:val="ConsPlusNormal"/>
        <w:spacing w:before="220"/>
        <w:ind w:firstLine="540"/>
        <w:jc w:val="both"/>
      </w:pPr>
      <w:r>
        <w:t>- расчет ветровой нагрузки на конструкцию;</w:t>
      </w:r>
    </w:p>
    <w:p w:rsidR="004268CE" w:rsidRDefault="004268CE">
      <w:pPr>
        <w:pStyle w:val="ConsPlusNormal"/>
        <w:spacing w:before="220"/>
        <w:ind w:firstLine="540"/>
        <w:jc w:val="both"/>
      </w:pPr>
      <w:r>
        <w:t>- расчетно-пояснительная записка.</w:t>
      </w:r>
    </w:p>
    <w:p w:rsidR="004268CE" w:rsidRDefault="004268CE">
      <w:pPr>
        <w:pStyle w:val="ConsPlusNormal"/>
        <w:spacing w:before="220"/>
        <w:ind w:firstLine="540"/>
        <w:jc w:val="both"/>
      </w:pPr>
      <w:r>
        <w:t>Техническая документация должна быть выполнена в соответствии с действующими нормативными документами (в том числе СНиП, СП, ПУЭ) и иметь подтверждение о выполнении требований нормативной документации (в том числе СНиП, СП, ПУЭ).</w:t>
      </w:r>
    </w:p>
    <w:p w:rsidR="004268CE" w:rsidRDefault="004268CE">
      <w:pPr>
        <w:pStyle w:val="ConsPlusNormal"/>
        <w:spacing w:before="220"/>
        <w:ind w:firstLine="540"/>
        <w:jc w:val="both"/>
      </w:pPr>
      <w:bookmarkStart w:id="17" w:name="P548"/>
      <w:bookmarkEnd w:id="17"/>
      <w:r>
        <w:t>1.6. Сведения о территориальном размещении, внешнем виде и соответствии вывески, заполненные в части характеристик вывески и информации о заинтересованном лице, предоставляются по следующей форме:</w:t>
      </w:r>
    </w:p>
    <w:p w:rsidR="004268CE" w:rsidRDefault="004268CE">
      <w:pPr>
        <w:pStyle w:val="ConsPlusNormal"/>
        <w:spacing w:before="220"/>
        <w:ind w:firstLine="540"/>
        <w:jc w:val="both"/>
      </w:pPr>
      <w:r>
        <w:t>1) лицевая сторона:</w:t>
      </w:r>
    </w:p>
    <w:p w:rsidR="004268CE" w:rsidRDefault="004268CE">
      <w:pPr>
        <w:pStyle w:val="ConsPlusNormal"/>
        <w:jc w:val="both"/>
      </w:pPr>
    </w:p>
    <w:p w:rsidR="004268CE" w:rsidRDefault="004268CE">
      <w:pPr>
        <w:pStyle w:val="ConsPlusNonformat"/>
        <w:jc w:val="both"/>
      </w:pPr>
      <w:r>
        <w:t xml:space="preserve">                                 "Сведения</w:t>
      </w:r>
    </w:p>
    <w:p w:rsidR="004268CE" w:rsidRDefault="004268CE">
      <w:pPr>
        <w:pStyle w:val="ConsPlusNonformat"/>
        <w:jc w:val="both"/>
      </w:pPr>
      <w:r>
        <w:t xml:space="preserve">     о территориальном размещении, внешнем виде и соответствии вывески</w:t>
      </w:r>
    </w:p>
    <w:p w:rsidR="004268CE" w:rsidRDefault="004268CE">
      <w:pPr>
        <w:pStyle w:val="ConsPlusNonformat"/>
        <w:jc w:val="both"/>
      </w:pPr>
    </w:p>
    <w:p w:rsidR="004268CE" w:rsidRDefault="004268CE">
      <w:pPr>
        <w:pStyle w:val="ConsPlusNonformat"/>
        <w:jc w:val="both"/>
      </w:pPr>
      <w:r>
        <w:t xml:space="preserve">         ┌───────────────────────────────────────────────┐     ┌──────────┐</w:t>
      </w:r>
    </w:p>
    <w:p w:rsidR="004268CE" w:rsidRDefault="004268CE">
      <w:pPr>
        <w:pStyle w:val="ConsPlusNonformat"/>
        <w:jc w:val="both"/>
      </w:pPr>
      <w:r>
        <w:t>Выдан    │Муниципальное казенное учреждение "Агентство   │   N │          │</w:t>
      </w:r>
    </w:p>
    <w:p w:rsidR="004268CE" w:rsidRDefault="004268CE">
      <w:pPr>
        <w:pStyle w:val="ConsPlusNonformat"/>
        <w:jc w:val="both"/>
      </w:pPr>
      <w:r>
        <w:t xml:space="preserve">         │по рекламе, наружной информации и оформлению   │     └──────────┘</w:t>
      </w:r>
    </w:p>
    <w:p w:rsidR="004268CE" w:rsidRDefault="004268CE">
      <w:pPr>
        <w:pStyle w:val="ConsPlusNonformat"/>
        <w:jc w:val="both"/>
      </w:pPr>
      <w:r>
        <w:t xml:space="preserve">         │города Ярославля"                              │</w:t>
      </w:r>
    </w:p>
    <w:p w:rsidR="004268CE" w:rsidRDefault="004268CE">
      <w:pPr>
        <w:pStyle w:val="ConsPlusNonformat"/>
        <w:jc w:val="both"/>
      </w:pPr>
      <w:r>
        <w:t xml:space="preserve">         └───────────────────────────────────────────────┘</w:t>
      </w:r>
    </w:p>
    <w:p w:rsidR="004268CE" w:rsidRDefault="004268CE">
      <w:pPr>
        <w:pStyle w:val="ConsPlusNonformat"/>
        <w:jc w:val="both"/>
      </w:pPr>
      <w:r>
        <w:t xml:space="preserve">                        ┌─────────────────────────────────────────────────┐</w:t>
      </w:r>
    </w:p>
    <w:p w:rsidR="004268CE" w:rsidRDefault="004268CE">
      <w:pPr>
        <w:pStyle w:val="ConsPlusNonformat"/>
        <w:jc w:val="both"/>
      </w:pPr>
      <w:r>
        <w:t>Владелец вывески        │                                                 │</w:t>
      </w:r>
    </w:p>
    <w:p w:rsidR="004268CE" w:rsidRDefault="004268CE">
      <w:pPr>
        <w:pStyle w:val="ConsPlusNonformat"/>
        <w:jc w:val="both"/>
      </w:pPr>
      <w:r>
        <w:t xml:space="preserve">                        │                                                 │</w:t>
      </w:r>
    </w:p>
    <w:p w:rsidR="004268CE" w:rsidRDefault="004268CE">
      <w:pPr>
        <w:pStyle w:val="ConsPlusNonformat"/>
        <w:jc w:val="both"/>
      </w:pPr>
      <w:r>
        <w:t xml:space="preserve">                        └─────────────────────────────────────────────────┘</w:t>
      </w:r>
    </w:p>
    <w:p w:rsidR="004268CE" w:rsidRDefault="004268CE">
      <w:pPr>
        <w:pStyle w:val="ConsPlusNonformat"/>
        <w:jc w:val="both"/>
      </w:pPr>
      <w:r>
        <w:t>┌──────────────────┬──────────────────────────────────────────────────────┐</w:t>
      </w:r>
    </w:p>
    <w:p w:rsidR="004268CE" w:rsidRDefault="004268CE">
      <w:pPr>
        <w:pStyle w:val="ConsPlusNonformat"/>
        <w:jc w:val="both"/>
      </w:pPr>
      <w:r>
        <w:t>│На размещение     │            ┌────────────────────────────────────────┐│</w:t>
      </w:r>
    </w:p>
    <w:p w:rsidR="004268CE" w:rsidRDefault="004268CE">
      <w:pPr>
        <w:pStyle w:val="ConsPlusNonformat"/>
        <w:jc w:val="both"/>
      </w:pPr>
      <w:r>
        <w:t>│Тип конструкции:  │ По адресу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w:t>
      </w:r>
    </w:p>
    <w:p w:rsidR="004268CE" w:rsidRDefault="004268CE">
      <w:pPr>
        <w:pStyle w:val="ConsPlusNonformat"/>
        <w:jc w:val="both"/>
      </w:pPr>
      <w:r>
        <w:t>│                  ││                                                    ││</w:t>
      </w:r>
    </w:p>
    <w:p w:rsidR="004268CE" w:rsidRDefault="004268CE">
      <w:pPr>
        <w:pStyle w:val="ConsPlusNonformat"/>
        <w:jc w:val="both"/>
      </w:pPr>
      <w:r>
        <w:t>│Количество сторон:││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│Количество        ││                                                    ││</w:t>
      </w:r>
    </w:p>
    <w:p w:rsidR="004268CE" w:rsidRDefault="004268CE">
      <w:pPr>
        <w:pStyle w:val="ConsPlusNonformat"/>
        <w:jc w:val="both"/>
      </w:pPr>
      <w:r>
        <w:t>│элементов: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│Технологическая   │└────────────────────────────────────────────────────┘│</w:t>
      </w:r>
    </w:p>
    <w:p w:rsidR="004268CE" w:rsidRDefault="004268CE">
      <w:pPr>
        <w:pStyle w:val="ConsPlusNonformat"/>
        <w:jc w:val="both"/>
      </w:pPr>
      <w:r>
        <w:t>│характеристика:   │                                         фотоматериалы│</w:t>
      </w:r>
    </w:p>
    <w:p w:rsidR="004268CE" w:rsidRDefault="004268CE">
      <w:pPr>
        <w:pStyle w:val="ConsPlusNonformat"/>
        <w:jc w:val="both"/>
      </w:pPr>
      <w:r>
        <w:t>│┌────────────────┐│┌────────────────────────────────────────────────────┐│</w:t>
      </w:r>
    </w:p>
    <w:p w:rsidR="004268CE" w:rsidRDefault="004268CE">
      <w:pPr>
        <w:pStyle w:val="ConsPlusNonformat"/>
        <w:jc w:val="both"/>
      </w:pPr>
      <w:r>
        <w:t>││                │││                                                    ││</w:t>
      </w:r>
    </w:p>
    <w:p w:rsidR="004268CE" w:rsidRDefault="004268CE">
      <w:pPr>
        <w:pStyle w:val="ConsPlusNonformat"/>
        <w:jc w:val="both"/>
      </w:pPr>
      <w:r>
        <w:t>││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│Размер:           ││                                                    ││</w:t>
      </w:r>
    </w:p>
    <w:p w:rsidR="004268CE" w:rsidRDefault="004268CE">
      <w:pPr>
        <w:pStyle w:val="ConsPlusNonformat"/>
        <w:jc w:val="both"/>
      </w:pPr>
      <w:r>
        <w:lastRenderedPageBreak/>
        <w:t>│┌────────────────┐││                                                    ││</w:t>
      </w:r>
    </w:p>
    <w:p w:rsidR="004268CE" w:rsidRDefault="004268CE">
      <w:pPr>
        <w:pStyle w:val="ConsPlusNonformat"/>
        <w:jc w:val="both"/>
      </w:pPr>
      <w:r>
        <w:t>││                │││                                                    ││</w:t>
      </w:r>
    </w:p>
    <w:p w:rsidR="004268CE" w:rsidRDefault="004268CE">
      <w:pPr>
        <w:pStyle w:val="ConsPlusNonformat"/>
        <w:jc w:val="both"/>
      </w:pPr>
      <w:r>
        <w:t>││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│Текст: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                ││└────────────────────────────────────────────────────┘│</w:t>
      </w:r>
    </w:p>
    <w:p w:rsidR="004268CE" w:rsidRDefault="004268CE">
      <w:pPr>
        <w:pStyle w:val="ConsPlusNonformat"/>
        <w:jc w:val="both"/>
      </w:pPr>
      <w:r>
        <w:t>│└────────────────┘│                                           карта-схема│</w:t>
      </w:r>
    </w:p>
    <w:p w:rsidR="004268CE" w:rsidRDefault="004268CE">
      <w:pPr>
        <w:pStyle w:val="ConsPlusNonformat"/>
        <w:jc w:val="both"/>
      </w:pPr>
      <w:r>
        <w:t>└──────────────────┴──────────────────────────────────────────────────────┘</w:t>
      </w:r>
    </w:p>
    <w:p w:rsidR="004268CE" w:rsidRDefault="004268CE">
      <w:pPr>
        <w:pStyle w:val="ConsPlusNonformat"/>
        <w:jc w:val="both"/>
      </w:pPr>
    </w:p>
    <w:p w:rsidR="004268CE" w:rsidRDefault="004268CE">
      <w:pPr>
        <w:pStyle w:val="ConsPlusNonformat"/>
        <w:jc w:val="both"/>
      </w:pPr>
      <w:r>
        <w:t xml:space="preserve">    Срок действия до: "____" _____________ 20___ г.</w:t>
      </w:r>
    </w:p>
    <w:p w:rsidR="004268CE" w:rsidRDefault="004268CE">
      <w:pPr>
        <w:pStyle w:val="ConsPlusNonformat"/>
        <w:jc w:val="both"/>
      </w:pPr>
      <w:r>
        <w:t xml:space="preserve">    2) оборотная сторона:</w:t>
      </w:r>
    </w:p>
    <w:p w:rsidR="004268CE" w:rsidRDefault="004268CE">
      <w:pPr>
        <w:pStyle w:val="ConsPlusNonformat"/>
        <w:jc w:val="both"/>
      </w:pPr>
    </w:p>
    <w:p w:rsidR="004268CE" w:rsidRDefault="004268CE">
      <w:pPr>
        <w:pStyle w:val="ConsPlusNonformat"/>
        <w:jc w:val="both"/>
      </w:pPr>
      <w:r>
        <w:t xml:space="preserve">                                  Сведения</w:t>
      </w:r>
    </w:p>
    <w:p w:rsidR="004268CE" w:rsidRDefault="004268CE">
      <w:pPr>
        <w:pStyle w:val="ConsPlusNonformat"/>
        <w:jc w:val="both"/>
      </w:pPr>
      <w:r>
        <w:t xml:space="preserve">     о территориальном размещении, внешнем виде и соответствии вывески</w:t>
      </w:r>
    </w:p>
    <w:p w:rsidR="004268CE" w:rsidRDefault="004268CE">
      <w:pPr>
        <w:pStyle w:val="ConsPlusNonformat"/>
        <w:jc w:val="both"/>
      </w:pPr>
    </w:p>
    <w:p w:rsidR="004268CE" w:rsidRDefault="004268CE">
      <w:pPr>
        <w:pStyle w:val="ConsPlusNonformat"/>
        <w:jc w:val="both"/>
      </w:pPr>
      <w:r>
        <w:t>┌─────────────────────────────────────────────────────────────────────────┐</w:t>
      </w:r>
    </w:p>
    <w:p w:rsidR="004268CE" w:rsidRDefault="004268CE">
      <w:pPr>
        <w:pStyle w:val="ConsPlusNonformat"/>
        <w:jc w:val="both"/>
      </w:pPr>
      <w:r>
        <w:t>│                          ┌─────────────────────────────────────────────┐│</w:t>
      </w:r>
    </w:p>
    <w:p w:rsidR="004268CE" w:rsidRDefault="004268CE">
      <w:pPr>
        <w:pStyle w:val="ConsPlusNonformat"/>
        <w:jc w:val="both"/>
      </w:pPr>
      <w:r>
        <w:t>│Наименование организации, │                                             ││</w:t>
      </w:r>
    </w:p>
    <w:p w:rsidR="004268CE" w:rsidRDefault="004268CE">
      <w:pPr>
        <w:pStyle w:val="ConsPlusNonformat"/>
        <w:jc w:val="both"/>
      </w:pPr>
      <w:r>
        <w:t>│Ф.И.О. индивидуального    │                                             ││</w:t>
      </w:r>
    </w:p>
    <w:p w:rsidR="004268CE" w:rsidRDefault="004268CE">
      <w:pPr>
        <w:pStyle w:val="ConsPlusNonformat"/>
        <w:jc w:val="both"/>
      </w:pPr>
      <w:r>
        <w:t>│предпринимателя,          │                                             ││</w:t>
      </w:r>
    </w:p>
    <w:p w:rsidR="004268CE" w:rsidRDefault="004268CE">
      <w:pPr>
        <w:pStyle w:val="ConsPlusNonformat"/>
        <w:jc w:val="both"/>
      </w:pPr>
      <w:r>
        <w:t>│физического лица          │                                             ││</w:t>
      </w:r>
    </w:p>
    <w:p w:rsidR="004268CE" w:rsidRDefault="004268CE">
      <w:pPr>
        <w:pStyle w:val="ConsPlusNonformat"/>
        <w:jc w:val="both"/>
      </w:pPr>
      <w:r>
        <w:t>│                          └─────────────────────────────────────────────┘│</w:t>
      </w:r>
    </w:p>
    <w:p w:rsidR="004268CE" w:rsidRDefault="004268CE">
      <w:pPr>
        <w:pStyle w:val="ConsPlusNonformat"/>
        <w:jc w:val="both"/>
      </w:pPr>
      <w:r>
        <w:t>│                          ┌─────────────────────────────────────────────┐│</w:t>
      </w:r>
    </w:p>
    <w:p w:rsidR="004268CE" w:rsidRDefault="004268CE">
      <w:pPr>
        <w:pStyle w:val="ConsPlusNonformat"/>
        <w:jc w:val="both"/>
      </w:pPr>
      <w:r>
        <w:t>│Адрес места нахождения    │                                             ││</w:t>
      </w:r>
    </w:p>
    <w:p w:rsidR="004268CE" w:rsidRDefault="004268CE">
      <w:pPr>
        <w:pStyle w:val="ConsPlusNonformat"/>
        <w:jc w:val="both"/>
      </w:pPr>
      <w:r>
        <w:t>│(места жительства)        │                                             ││</w:t>
      </w:r>
    </w:p>
    <w:p w:rsidR="004268CE" w:rsidRDefault="004268CE">
      <w:pPr>
        <w:pStyle w:val="ConsPlusNonformat"/>
        <w:jc w:val="both"/>
      </w:pPr>
      <w:r>
        <w:t>│                          └─────────────────────────────────────────────┘│</w:t>
      </w:r>
    </w:p>
    <w:p w:rsidR="004268CE" w:rsidRDefault="004268CE">
      <w:pPr>
        <w:pStyle w:val="ConsPlusNonformat"/>
        <w:jc w:val="both"/>
      </w:pPr>
      <w:r>
        <w:t>│                          ┌─────────────────┐         ┌─────────────────┐│</w:t>
      </w:r>
    </w:p>
    <w:p w:rsidR="004268CE" w:rsidRDefault="004268CE">
      <w:pPr>
        <w:pStyle w:val="ConsPlusNonformat"/>
        <w:jc w:val="both"/>
      </w:pPr>
      <w:r>
        <w:t>│Контактные телефоны:      │                 │   ИНН:  │                 ││</w:t>
      </w:r>
    </w:p>
    <w:p w:rsidR="004268CE" w:rsidRDefault="004268CE">
      <w:pPr>
        <w:pStyle w:val="ConsPlusNonformat"/>
        <w:jc w:val="both"/>
      </w:pPr>
      <w:r>
        <w:t>│                          └─────────────────┘         └─────────────────┘│</w:t>
      </w:r>
    </w:p>
    <w:p w:rsidR="004268CE" w:rsidRDefault="004268CE">
      <w:pPr>
        <w:pStyle w:val="ConsPlusNonformat"/>
        <w:jc w:val="both"/>
      </w:pPr>
      <w:r>
        <w:t>│                          ┌─────────────────┐         ┌─────────────────┐│</w:t>
      </w:r>
    </w:p>
    <w:p w:rsidR="004268CE" w:rsidRDefault="004268CE">
      <w:pPr>
        <w:pStyle w:val="ConsPlusNonformat"/>
        <w:jc w:val="both"/>
      </w:pPr>
      <w:r>
        <w:t>│ОГРН:                     │                 │   КПП:  │                 ││</w:t>
      </w:r>
    </w:p>
    <w:p w:rsidR="004268CE" w:rsidRDefault="004268CE">
      <w:pPr>
        <w:pStyle w:val="ConsPlusNonformat"/>
        <w:jc w:val="both"/>
      </w:pPr>
      <w:r>
        <w:t>│                          └─────────────────┘         └─────────────────┘│</w:t>
      </w:r>
    </w:p>
    <w:p w:rsidR="004268CE" w:rsidRDefault="004268CE">
      <w:pPr>
        <w:pStyle w:val="ConsPlusNonformat"/>
        <w:jc w:val="both"/>
      </w:pPr>
      <w:r>
        <w:t>└─────────────────────────────────────────────────────────────────────────┘</w:t>
      </w:r>
    </w:p>
    <w:p w:rsidR="004268CE" w:rsidRDefault="004268CE">
      <w:pPr>
        <w:pStyle w:val="ConsPlusNonformat"/>
        <w:jc w:val="both"/>
      </w:pPr>
    </w:p>
    <w:p w:rsidR="004268CE" w:rsidRDefault="004268CE">
      <w:pPr>
        <w:pStyle w:val="ConsPlusNonformat"/>
        <w:jc w:val="both"/>
      </w:pPr>
      <w:r>
        <w:t>Выдано:</w:t>
      </w:r>
    </w:p>
    <w:p w:rsidR="004268CE" w:rsidRDefault="004268CE">
      <w:pPr>
        <w:pStyle w:val="ConsPlusNonformat"/>
        <w:jc w:val="both"/>
      </w:pPr>
      <w:r>
        <w:t>Муниципальное казенное учреждение</w:t>
      </w:r>
    </w:p>
    <w:p w:rsidR="004268CE" w:rsidRDefault="004268CE">
      <w:pPr>
        <w:pStyle w:val="ConsPlusNonformat"/>
        <w:jc w:val="both"/>
      </w:pPr>
      <w:r>
        <w:t>"Агентство по рекламе, наружной</w:t>
      </w:r>
    </w:p>
    <w:p w:rsidR="004268CE" w:rsidRDefault="004268CE">
      <w:pPr>
        <w:pStyle w:val="ConsPlusNonformat"/>
        <w:jc w:val="both"/>
      </w:pPr>
      <w:r>
        <w:t>информации и оформлению города Ярославля"</w:t>
      </w:r>
    </w:p>
    <w:p w:rsidR="004268CE" w:rsidRDefault="004268CE">
      <w:pPr>
        <w:pStyle w:val="ConsPlusNonformat"/>
        <w:jc w:val="both"/>
      </w:pPr>
      <w:r>
        <w:t>_________________________________________</w:t>
      </w:r>
    </w:p>
    <w:p w:rsidR="004268CE" w:rsidRDefault="004268CE">
      <w:pPr>
        <w:pStyle w:val="ConsPlusNonformat"/>
        <w:jc w:val="both"/>
      </w:pPr>
      <w:r>
        <w:t xml:space="preserve">                (дата)</w:t>
      </w:r>
    </w:p>
    <w:p w:rsidR="004268CE" w:rsidRDefault="004268CE">
      <w:pPr>
        <w:pStyle w:val="ConsPlusNonformat"/>
        <w:jc w:val="both"/>
      </w:pPr>
      <w:r>
        <w:t>_________________________________________</w:t>
      </w:r>
    </w:p>
    <w:p w:rsidR="004268CE" w:rsidRDefault="004268CE">
      <w:pPr>
        <w:pStyle w:val="ConsPlusNonformat"/>
        <w:jc w:val="both"/>
      </w:pPr>
      <w:r>
        <w:t xml:space="preserve">            (Фамилия И.О.)</w:t>
      </w:r>
    </w:p>
    <w:p w:rsidR="004268CE" w:rsidRDefault="004268CE">
      <w:pPr>
        <w:pStyle w:val="ConsPlusNonformat"/>
        <w:jc w:val="both"/>
      </w:pPr>
      <w:r>
        <w:t>_________________________________________</w:t>
      </w:r>
    </w:p>
    <w:p w:rsidR="004268CE" w:rsidRDefault="004268CE">
      <w:pPr>
        <w:pStyle w:val="ConsPlusNonformat"/>
        <w:jc w:val="both"/>
      </w:pPr>
      <w:r>
        <w:t xml:space="preserve">               (подпись)</w:t>
      </w:r>
    </w:p>
    <w:p w:rsidR="004268CE" w:rsidRDefault="004268CE">
      <w:pPr>
        <w:pStyle w:val="ConsPlusNormal"/>
        <w:jc w:val="both"/>
      </w:pPr>
      <w:r>
        <w:t xml:space="preserve">(пп. 1.6 введен </w:t>
      </w:r>
      <w:hyperlink r:id="rId67">
        <w:r>
          <w:rPr>
            <w:color w:val="0000FF"/>
          </w:rPr>
          <w:t>Постановлением</w:t>
        </w:r>
      </w:hyperlink>
      <w:r>
        <w:t xml:space="preserve"> Мэрии г. Ярославля от 07.11.2024 N 967)</w:t>
      </w:r>
    </w:p>
    <w:p w:rsidR="004268CE" w:rsidRDefault="004268CE">
      <w:pPr>
        <w:pStyle w:val="ConsPlusNormal"/>
        <w:spacing w:before="220"/>
        <w:ind w:firstLine="540"/>
        <w:jc w:val="both"/>
      </w:pPr>
      <w:r>
        <w:t>2. В случае размещения нескольких вывесок на одном фасаде здания, строения, сооружения или размещения вывески на фасаде торгового, спортивного и развлекательного центра, кинотеатра, театра, цирка, гостиницы, автозаправочной станции состав дизайн-проекта определяется следующими документами:</w:t>
      </w:r>
    </w:p>
    <w:p w:rsidR="004268CE" w:rsidRDefault="004268CE">
      <w:pPr>
        <w:pStyle w:val="ConsPlusNormal"/>
        <w:jc w:val="both"/>
      </w:pPr>
      <w:r>
        <w:t xml:space="preserve">(в ред. </w:t>
      </w:r>
      <w:hyperlink r:id="rId68">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пояснительная записка;</w:t>
      </w:r>
    </w:p>
    <w:p w:rsidR="004268CE" w:rsidRDefault="004268CE">
      <w:pPr>
        <w:pStyle w:val="ConsPlusNormal"/>
        <w:spacing w:before="220"/>
        <w:ind w:firstLine="540"/>
        <w:jc w:val="both"/>
      </w:pPr>
      <w:r>
        <w:t>- графические материалы;</w:t>
      </w:r>
    </w:p>
    <w:p w:rsidR="004268CE" w:rsidRDefault="004268CE">
      <w:pPr>
        <w:pStyle w:val="ConsPlusNormal"/>
        <w:spacing w:before="220"/>
        <w:ind w:firstLine="540"/>
        <w:jc w:val="both"/>
      </w:pPr>
      <w:r>
        <w:t>- техническая документация;</w:t>
      </w:r>
    </w:p>
    <w:p w:rsidR="004268CE" w:rsidRDefault="004268CE">
      <w:pPr>
        <w:pStyle w:val="ConsPlusNormal"/>
        <w:spacing w:before="220"/>
        <w:ind w:firstLine="540"/>
        <w:jc w:val="both"/>
      </w:pPr>
      <w:r>
        <w:t xml:space="preserve">- сведения о территориальном размещении, внешнем виде и соответствии вывески в двух </w:t>
      </w:r>
      <w:r>
        <w:lastRenderedPageBreak/>
        <w:t xml:space="preserve">экземплярах (при подаче заявления через Единый портал в единственном экземпляре в формате </w:t>
      </w:r>
      <w:proofErr w:type="spellStart"/>
      <w:r>
        <w:t>Word</w:t>
      </w:r>
      <w:proofErr w:type="spellEnd"/>
      <w:r>
        <w:t>).</w:t>
      </w:r>
    </w:p>
    <w:p w:rsidR="004268CE" w:rsidRDefault="004268CE">
      <w:pPr>
        <w:pStyle w:val="ConsPlusNormal"/>
        <w:jc w:val="both"/>
      </w:pPr>
      <w:r>
        <w:t xml:space="preserve">(абзац введен </w:t>
      </w:r>
      <w:hyperlink r:id="rId69">
        <w:r>
          <w:rPr>
            <w:color w:val="0000FF"/>
          </w:rPr>
          <w:t>Постановлением</w:t>
        </w:r>
      </w:hyperlink>
      <w:r>
        <w:t xml:space="preserve"> Мэрии г. Ярославля от 07.11.2024 N 967)</w:t>
      </w:r>
    </w:p>
    <w:p w:rsidR="004268CE" w:rsidRDefault="004268CE">
      <w:pPr>
        <w:pStyle w:val="ConsPlusNormal"/>
        <w:spacing w:before="220"/>
        <w:ind w:firstLine="540"/>
        <w:jc w:val="both"/>
      </w:pPr>
      <w:r>
        <w:t>2.1. Пояснительная записка включает:</w:t>
      </w:r>
    </w:p>
    <w:p w:rsidR="004268CE" w:rsidRDefault="004268CE">
      <w:pPr>
        <w:pStyle w:val="ConsPlusNormal"/>
        <w:spacing w:before="220"/>
        <w:ind w:firstLine="540"/>
        <w:jc w:val="both"/>
      </w:pPr>
      <w:r>
        <w:t>- сведения об объекте (здании, строении, сооружении): адрес, основные особенности и характеристики;</w:t>
      </w:r>
    </w:p>
    <w:p w:rsidR="004268CE" w:rsidRDefault="004268CE">
      <w:pPr>
        <w:pStyle w:val="ConsPlusNormal"/>
        <w:spacing w:before="220"/>
        <w:ind w:firstLine="540"/>
        <w:jc w:val="both"/>
      </w:pPr>
      <w:r>
        <w:t>- текстовый анализ существующего положения в части информационно-рекламного оформления;</w:t>
      </w:r>
    </w:p>
    <w:p w:rsidR="004268CE" w:rsidRDefault="004268CE">
      <w:pPr>
        <w:pStyle w:val="ConsPlusNormal"/>
        <w:spacing w:before="220"/>
        <w:ind w:firstLine="540"/>
        <w:jc w:val="both"/>
      </w:pPr>
      <w:r>
        <w:t>- характеристики (описания) всех вывесок и рекламных конструкций, предполагаемых к размещению на объекте (здании, строении, сооружении, части здания) и/или земельном участке (при необходимости), и мест их размещения;</w:t>
      </w:r>
    </w:p>
    <w:p w:rsidR="004268CE" w:rsidRDefault="004268CE">
      <w:pPr>
        <w:pStyle w:val="ConsPlusNormal"/>
        <w:jc w:val="both"/>
      </w:pPr>
      <w:r>
        <w:t xml:space="preserve">(в ред. </w:t>
      </w:r>
      <w:hyperlink r:id="rId70">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сведения о соответствии предполагаемых характеристик и расположения вывесок требованиям Концепции.</w:t>
      </w:r>
    </w:p>
    <w:p w:rsidR="004268CE" w:rsidRDefault="004268CE">
      <w:pPr>
        <w:pStyle w:val="ConsPlusNormal"/>
        <w:jc w:val="both"/>
      </w:pPr>
      <w:r>
        <w:t xml:space="preserve">(в ред. </w:t>
      </w:r>
      <w:hyperlink r:id="rId71">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2.2. Графические материалы включают:</w:t>
      </w:r>
    </w:p>
    <w:p w:rsidR="004268CE" w:rsidRDefault="004268CE">
      <w:pPr>
        <w:pStyle w:val="ConsPlusNormal"/>
        <w:spacing w:before="220"/>
        <w:ind w:firstLine="540"/>
        <w:jc w:val="both"/>
      </w:pPr>
      <w:r>
        <w:t>- ситуационный план (схему территориального размещения) объекта (здания, строения, сооружения), для которого разрабатывается дизайн-проект;</w:t>
      </w:r>
    </w:p>
    <w:p w:rsidR="004268CE" w:rsidRDefault="004268CE">
      <w:pPr>
        <w:pStyle w:val="ConsPlusNormal"/>
        <w:spacing w:before="220"/>
        <w:ind w:firstLine="540"/>
        <w:jc w:val="both"/>
      </w:pPr>
      <w:r>
        <w:t xml:space="preserve">- </w:t>
      </w:r>
      <w:proofErr w:type="spellStart"/>
      <w:r>
        <w:t>фотофиксацию</w:t>
      </w:r>
      <w:proofErr w:type="spellEnd"/>
      <w:r>
        <w:t xml:space="preserve"> (фотографии) всех внешних поверхностей объекта (фасады, крыша и иные поверхности), на которых планируется размещение вывесок. Фотографии должны обеспечить в полном объеме четкую демонстрацию предполагаемого места размещения вывесок и не содержать иных объектов, препятствующих указанной демонстрации. Фотографии должны быть выполнены не более чем за один месяц до обращения за получением согласования. Фотографии объекта должны быть выполнены с разрешением не менее 300 точек на дюйм, с соблюдением контрастности и цветопередачи;</w:t>
      </w:r>
    </w:p>
    <w:p w:rsidR="004268CE" w:rsidRDefault="004268CE">
      <w:pPr>
        <w:pStyle w:val="ConsPlusNormal"/>
        <w:jc w:val="both"/>
      </w:pPr>
      <w:r>
        <w:t xml:space="preserve">(в ред. </w:t>
      </w:r>
      <w:hyperlink r:id="rId72">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чертежи всех фасадов объекта (ортогональные, в М 1:200, М 1:100, М 1:50 (в зависимости от габаритных размеров объекта)), на которых (относительно которых) предполагается размещение вывесок, с указанием мест их установки, параметров (длина, ширина, высота) и типа вывесок;</w:t>
      </w:r>
    </w:p>
    <w:p w:rsidR="004268CE" w:rsidRDefault="004268CE">
      <w:pPr>
        <w:pStyle w:val="ConsPlusNormal"/>
        <w:jc w:val="both"/>
      </w:pPr>
      <w:r>
        <w:t xml:space="preserve">(в ред. </w:t>
      </w:r>
      <w:hyperlink r:id="rId73">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фотомонтаж (графическая врисовка вывесок в места их предполагаемого размещения в фотографии существующей ситуации). Выполняется в виде компьютерной врисовки вывесок на фотографии с соблюдением пропорций размещаемого объекта. Фотомонтаж должен обеспечить в полном объеме четкую демонстрацию мест размещения вывесок и всех иных конструкций, размещенных на всей плоскости всех внешних поверхностей здания, строения, сооружения;</w:t>
      </w:r>
    </w:p>
    <w:p w:rsidR="004268CE" w:rsidRDefault="004268CE">
      <w:pPr>
        <w:pStyle w:val="ConsPlusNormal"/>
        <w:jc w:val="both"/>
      </w:pPr>
      <w:r>
        <w:t xml:space="preserve">(в ред. </w:t>
      </w:r>
      <w:hyperlink r:id="rId74">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таблицу условных обозначений, используемых в дизайн-проекте.</w:t>
      </w:r>
    </w:p>
    <w:p w:rsidR="004268CE" w:rsidRDefault="004268CE">
      <w:pPr>
        <w:pStyle w:val="ConsPlusNormal"/>
        <w:spacing w:before="220"/>
        <w:ind w:firstLine="540"/>
        <w:jc w:val="both"/>
      </w:pPr>
      <w:r>
        <w:t>Дизайн-проект также должен содержать информацию о цветовых (в международной цветовой системе RAL) и стилистических решениях (шрифт, декоративно-художественные элементы) или художественно-композиционные решения конструкций в полном объеме.</w:t>
      </w:r>
    </w:p>
    <w:p w:rsidR="004268CE" w:rsidRDefault="004268CE">
      <w:pPr>
        <w:pStyle w:val="ConsPlusNormal"/>
        <w:spacing w:before="220"/>
        <w:ind w:firstLine="540"/>
        <w:jc w:val="both"/>
      </w:pPr>
      <w:r>
        <w:t xml:space="preserve">2.3. Документы, подтверждающие государственную регистрацию принадлежащего заинтересованному лицу товарного знака, знака обслуживания, либо разрешение на </w:t>
      </w:r>
      <w:r>
        <w:lastRenderedPageBreak/>
        <w:t>использование чужого товарного знака, равно как и документы, обязывающие его к использованию указанного товарного знака (при наличии).</w:t>
      </w:r>
    </w:p>
    <w:p w:rsidR="004268CE" w:rsidRDefault="004268CE">
      <w:pPr>
        <w:pStyle w:val="ConsPlusNormal"/>
        <w:spacing w:before="220"/>
        <w:ind w:firstLine="540"/>
        <w:jc w:val="both"/>
      </w:pPr>
      <w:r>
        <w:t>2.4. Техническая документация (для всех вывесок в виде крышных и отдельно стоящих конструкций):</w:t>
      </w:r>
    </w:p>
    <w:p w:rsidR="004268CE" w:rsidRDefault="004268CE">
      <w:pPr>
        <w:pStyle w:val="ConsPlusNormal"/>
        <w:jc w:val="both"/>
      </w:pPr>
      <w:r>
        <w:t xml:space="preserve">(в ред. </w:t>
      </w:r>
      <w:hyperlink r:id="rId75">
        <w:r>
          <w:rPr>
            <w:color w:val="0000FF"/>
          </w:rPr>
          <w:t>Постановления</w:t>
        </w:r>
      </w:hyperlink>
      <w:r>
        <w:t xml:space="preserve"> Мэрии г. Ярославля от 07.11.2024 N 967)</w:t>
      </w:r>
    </w:p>
    <w:p w:rsidR="004268CE" w:rsidRDefault="004268CE">
      <w:pPr>
        <w:pStyle w:val="ConsPlusNormal"/>
        <w:spacing w:before="220"/>
        <w:ind w:firstLine="540"/>
        <w:jc w:val="both"/>
      </w:pPr>
      <w:r>
        <w:t>- чертежи узлов крепления;</w:t>
      </w:r>
    </w:p>
    <w:p w:rsidR="004268CE" w:rsidRDefault="004268CE">
      <w:pPr>
        <w:pStyle w:val="ConsPlusNormal"/>
        <w:spacing w:before="220"/>
        <w:ind w:firstLine="540"/>
        <w:jc w:val="both"/>
      </w:pPr>
      <w:r>
        <w:t xml:space="preserve">- чертежи силового </w:t>
      </w:r>
      <w:proofErr w:type="spellStart"/>
      <w:r>
        <w:t>металлокаркаса</w:t>
      </w:r>
      <w:proofErr w:type="spellEnd"/>
      <w:r>
        <w:t xml:space="preserve"> конструкций;</w:t>
      </w:r>
    </w:p>
    <w:p w:rsidR="004268CE" w:rsidRDefault="004268CE">
      <w:pPr>
        <w:pStyle w:val="ConsPlusNormal"/>
        <w:spacing w:before="220"/>
        <w:ind w:firstLine="540"/>
        <w:jc w:val="both"/>
      </w:pPr>
      <w:r>
        <w:t>- расчет ветровой нагрузки на конструкцию;</w:t>
      </w:r>
    </w:p>
    <w:p w:rsidR="004268CE" w:rsidRDefault="004268CE">
      <w:pPr>
        <w:pStyle w:val="ConsPlusNormal"/>
        <w:spacing w:before="220"/>
        <w:ind w:firstLine="540"/>
        <w:jc w:val="both"/>
      </w:pPr>
      <w:r>
        <w:t>- расчетно-пояснительная записка.</w:t>
      </w:r>
    </w:p>
    <w:p w:rsidR="004268CE" w:rsidRDefault="004268CE">
      <w:pPr>
        <w:pStyle w:val="ConsPlusNormal"/>
        <w:spacing w:before="220"/>
        <w:ind w:firstLine="540"/>
        <w:jc w:val="both"/>
      </w:pPr>
      <w:r>
        <w:t>Техническая документация должна быть выполнена в соответствии с действующими нормативными документами (в том числе СНиП, СП, ПУЭ) и иметь подтверждение о выполнении требований нормативной документации (в том числе СНиП, СП, ПУЭ).</w:t>
      </w:r>
    </w:p>
    <w:p w:rsidR="004268CE" w:rsidRDefault="004268CE">
      <w:pPr>
        <w:pStyle w:val="ConsPlusNormal"/>
        <w:spacing w:before="220"/>
        <w:ind w:firstLine="540"/>
        <w:jc w:val="both"/>
      </w:pPr>
      <w:r>
        <w:t xml:space="preserve">2.5. Сведения о территориальном размещении, внешнем виде и соответствии вывески, оформленные в соответствии с </w:t>
      </w:r>
      <w:hyperlink w:anchor="P548">
        <w:r>
          <w:rPr>
            <w:color w:val="0000FF"/>
          </w:rPr>
          <w:t>подпунктом 1.6</w:t>
        </w:r>
      </w:hyperlink>
      <w:r>
        <w:t xml:space="preserve"> настоящих требований.</w:t>
      </w:r>
    </w:p>
    <w:p w:rsidR="004268CE" w:rsidRDefault="004268CE">
      <w:pPr>
        <w:pStyle w:val="ConsPlusNormal"/>
        <w:jc w:val="both"/>
      </w:pPr>
      <w:r>
        <w:t xml:space="preserve">(пп. 2.5 введен </w:t>
      </w:r>
      <w:hyperlink r:id="rId76">
        <w:r>
          <w:rPr>
            <w:color w:val="0000FF"/>
          </w:rPr>
          <w:t>Постановлением</w:t>
        </w:r>
      </w:hyperlink>
      <w:r>
        <w:t xml:space="preserve"> Мэрии г. Ярославля от 07.11.2024 N 967)</w:t>
      </w:r>
    </w:p>
    <w:p w:rsidR="004268CE" w:rsidRDefault="004268CE">
      <w:pPr>
        <w:pStyle w:val="ConsPlusNormal"/>
        <w:jc w:val="both"/>
      </w:pPr>
    </w:p>
    <w:p w:rsidR="004268CE" w:rsidRDefault="004268CE">
      <w:pPr>
        <w:pStyle w:val="ConsPlusNormal"/>
        <w:jc w:val="both"/>
      </w:pPr>
    </w:p>
    <w:p w:rsidR="004268CE" w:rsidRDefault="004268CE">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p>
    <w:p w:rsidR="00043066" w:rsidRDefault="00043066">
      <w:pPr>
        <w:pStyle w:val="ConsPlusNormal"/>
        <w:jc w:val="both"/>
      </w:pPr>
      <w:bookmarkStart w:id="18" w:name="_GoBack"/>
      <w:bookmarkEnd w:id="18"/>
    </w:p>
    <w:p w:rsidR="004268CE" w:rsidRDefault="004268CE">
      <w:pPr>
        <w:pStyle w:val="ConsPlusNormal"/>
        <w:jc w:val="both"/>
      </w:pPr>
    </w:p>
    <w:p w:rsidR="004268CE" w:rsidRDefault="004268CE">
      <w:pPr>
        <w:pStyle w:val="ConsPlusNormal"/>
        <w:jc w:val="both"/>
      </w:pPr>
    </w:p>
    <w:p w:rsidR="004268CE" w:rsidRDefault="004268CE">
      <w:pPr>
        <w:pStyle w:val="ConsPlusNormal"/>
        <w:jc w:val="right"/>
        <w:outlineLvl w:val="1"/>
      </w:pPr>
      <w:r>
        <w:lastRenderedPageBreak/>
        <w:t>Приложение 4</w:t>
      </w:r>
    </w:p>
    <w:p w:rsidR="004268CE" w:rsidRDefault="004268CE">
      <w:pPr>
        <w:pStyle w:val="ConsPlusNormal"/>
        <w:jc w:val="right"/>
      </w:pPr>
      <w:r>
        <w:t xml:space="preserve">к </w:t>
      </w:r>
      <w:hyperlink w:anchor="P356">
        <w:r>
          <w:rPr>
            <w:color w:val="0000FF"/>
          </w:rPr>
          <w:t>Порядку</w:t>
        </w:r>
      </w:hyperlink>
    </w:p>
    <w:p w:rsidR="004268CE" w:rsidRDefault="004268CE">
      <w:pPr>
        <w:pStyle w:val="ConsPlusNormal"/>
        <w:jc w:val="both"/>
      </w:pPr>
    </w:p>
    <w:p w:rsidR="004268CE" w:rsidRDefault="004268CE">
      <w:pPr>
        <w:pStyle w:val="ConsPlusNormal"/>
        <w:jc w:val="center"/>
      </w:pPr>
      <w:r>
        <w:t>Сведения</w:t>
      </w:r>
    </w:p>
    <w:p w:rsidR="004268CE" w:rsidRDefault="004268CE">
      <w:pPr>
        <w:pStyle w:val="ConsPlusNormal"/>
        <w:jc w:val="center"/>
      </w:pPr>
      <w:r>
        <w:t>о территориальном размещении, внешнем виде и соответствии</w:t>
      </w:r>
    </w:p>
    <w:p w:rsidR="004268CE" w:rsidRDefault="004268CE">
      <w:pPr>
        <w:pStyle w:val="ConsPlusNormal"/>
        <w:jc w:val="center"/>
      </w:pPr>
      <w:r>
        <w:t>информационной конструкции</w:t>
      </w:r>
    </w:p>
    <w:p w:rsidR="004268CE" w:rsidRDefault="004268CE">
      <w:pPr>
        <w:pStyle w:val="ConsPlusNormal"/>
        <w:jc w:val="both"/>
      </w:pPr>
    </w:p>
    <w:p w:rsidR="004268CE" w:rsidRDefault="004268CE">
      <w:pPr>
        <w:pStyle w:val="ConsPlusNormal"/>
        <w:ind w:firstLine="540"/>
        <w:jc w:val="both"/>
      </w:pPr>
      <w:r>
        <w:t xml:space="preserve">Утратили силу. - </w:t>
      </w:r>
      <w:hyperlink r:id="rId77">
        <w:r>
          <w:rPr>
            <w:color w:val="0000FF"/>
          </w:rPr>
          <w:t>Постановление</w:t>
        </w:r>
      </w:hyperlink>
      <w:r>
        <w:t xml:space="preserve"> Мэрии г. Ярославля от 07.11.2024 N 967.</w:t>
      </w:r>
    </w:p>
    <w:p w:rsidR="004268CE" w:rsidRDefault="004268CE">
      <w:pPr>
        <w:pStyle w:val="ConsPlusNormal"/>
        <w:jc w:val="both"/>
      </w:pPr>
    </w:p>
    <w:p w:rsidR="004268CE" w:rsidRDefault="004268CE">
      <w:pPr>
        <w:pStyle w:val="ConsPlusNormal"/>
        <w:jc w:val="both"/>
      </w:pPr>
    </w:p>
    <w:p w:rsidR="004268CE" w:rsidRDefault="004268CE">
      <w:pPr>
        <w:pStyle w:val="ConsPlusNormal"/>
        <w:pBdr>
          <w:bottom w:val="single" w:sz="6" w:space="0" w:color="auto"/>
        </w:pBdr>
        <w:spacing w:before="100" w:after="100"/>
        <w:jc w:val="both"/>
        <w:rPr>
          <w:sz w:val="2"/>
          <w:szCs w:val="2"/>
        </w:rPr>
      </w:pPr>
    </w:p>
    <w:p w:rsidR="00F64207" w:rsidRDefault="00F64207"/>
    <w:sectPr w:rsidR="00F64207" w:rsidSect="00E07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CE"/>
    <w:rsid w:val="00043066"/>
    <w:rsid w:val="004268CE"/>
    <w:rsid w:val="00F6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74910-4263-4F36-BBC4-F6BDCE41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8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68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68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68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68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68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68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68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152626&amp;dst=100019" TargetMode="External"/><Relationship Id="rId21" Type="http://schemas.openxmlformats.org/officeDocument/2006/relationships/hyperlink" Target="https://login.consultant.ru/link/?req=doc&amp;base=RLAW086&amp;n=152626&amp;dst=100016" TargetMode="External"/><Relationship Id="rId42" Type="http://schemas.openxmlformats.org/officeDocument/2006/relationships/hyperlink" Target="https://login.consultant.ru/link/?req=doc&amp;base=RLAW086&amp;n=152626&amp;dst=100043" TargetMode="External"/><Relationship Id="rId47" Type="http://schemas.openxmlformats.org/officeDocument/2006/relationships/hyperlink" Target="https://login.consultant.ru/link/?req=doc&amp;base=RLAW086&amp;n=152626&amp;dst=100057" TargetMode="External"/><Relationship Id="rId63" Type="http://schemas.openxmlformats.org/officeDocument/2006/relationships/hyperlink" Target="https://login.consultant.ru/link/?req=doc&amp;base=RLAW086&amp;n=152626&amp;dst=100077" TargetMode="External"/><Relationship Id="rId68" Type="http://schemas.openxmlformats.org/officeDocument/2006/relationships/hyperlink" Target="https://login.consultant.ru/link/?req=doc&amp;base=RLAW086&amp;n=152626&amp;dst=100088" TargetMode="External"/><Relationship Id="rId16" Type="http://schemas.openxmlformats.org/officeDocument/2006/relationships/hyperlink" Target="https://login.consultant.ru/link/?req=doc&amp;base=RLAW086&amp;n=152626&amp;dst=100010" TargetMode="External"/><Relationship Id="rId11" Type="http://schemas.openxmlformats.org/officeDocument/2006/relationships/hyperlink" Target="https://login.consultant.ru/link/?req=doc&amp;base=RLAW086&amp;n=152626&amp;dst=100006" TargetMode="External"/><Relationship Id="rId24" Type="http://schemas.openxmlformats.org/officeDocument/2006/relationships/hyperlink" Target="https://login.consultant.ru/link/?req=doc&amp;base=RLAW086&amp;n=152626&amp;dst=100017" TargetMode="External"/><Relationship Id="rId32" Type="http://schemas.openxmlformats.org/officeDocument/2006/relationships/hyperlink" Target="https://login.consultant.ru/link/?req=doc&amp;base=RLAW086&amp;n=152626&amp;dst=100030" TargetMode="External"/><Relationship Id="rId37" Type="http://schemas.openxmlformats.org/officeDocument/2006/relationships/hyperlink" Target="https://login.consultant.ru/link/?req=doc&amp;base=RLAW086&amp;n=152626&amp;dst=100036" TargetMode="External"/><Relationship Id="rId40" Type="http://schemas.openxmlformats.org/officeDocument/2006/relationships/hyperlink" Target="https://login.consultant.ru/link/?req=doc&amp;base=RLAW086&amp;n=152626&amp;dst=100040" TargetMode="External"/><Relationship Id="rId45" Type="http://schemas.openxmlformats.org/officeDocument/2006/relationships/hyperlink" Target="https://login.consultant.ru/link/?req=doc&amp;base=RLAW086&amp;n=152626&amp;dst=100055" TargetMode="External"/><Relationship Id="rId53" Type="http://schemas.openxmlformats.org/officeDocument/2006/relationships/hyperlink" Target="https://login.consultant.ru/link/?req=doc&amp;base=RLAW086&amp;n=152626&amp;dst=100065" TargetMode="External"/><Relationship Id="rId58" Type="http://schemas.openxmlformats.org/officeDocument/2006/relationships/hyperlink" Target="https://login.consultant.ru/link/?req=doc&amp;base=RLAW086&amp;n=152626&amp;dst=100071" TargetMode="External"/><Relationship Id="rId66" Type="http://schemas.openxmlformats.org/officeDocument/2006/relationships/hyperlink" Target="https://login.consultant.ru/link/?req=doc&amp;base=RLAW086&amp;n=152626&amp;dst=100080" TargetMode="External"/><Relationship Id="rId74" Type="http://schemas.openxmlformats.org/officeDocument/2006/relationships/hyperlink" Target="https://login.consultant.ru/link/?req=doc&amp;base=RLAW086&amp;n=152626&amp;dst=100095" TargetMode="External"/><Relationship Id="rId79" Type="http://schemas.openxmlformats.org/officeDocument/2006/relationships/theme" Target="theme/theme1.xml"/><Relationship Id="rId5" Type="http://schemas.openxmlformats.org/officeDocument/2006/relationships/hyperlink" Target="https://login.consultant.ru/link/?req=doc&amp;base=RLAW086&amp;n=111511&amp;dst=100006" TargetMode="External"/><Relationship Id="rId61" Type="http://schemas.openxmlformats.org/officeDocument/2006/relationships/hyperlink" Target="https://login.consultant.ru/link/?req=doc&amp;base=RLAW086&amp;n=152626&amp;dst=100075" TargetMode="External"/><Relationship Id="rId19" Type="http://schemas.openxmlformats.org/officeDocument/2006/relationships/hyperlink" Target="https://login.consultant.ru/link/?req=doc&amp;base=RLAW086&amp;n=152626&amp;dst=100014" TargetMode="External"/><Relationship Id="rId14" Type="http://schemas.openxmlformats.org/officeDocument/2006/relationships/hyperlink" Target="https://login.consultant.ru/link/?req=doc&amp;base=RLAW086&amp;n=152626&amp;dst=100007" TargetMode="External"/><Relationship Id="rId22" Type="http://schemas.openxmlformats.org/officeDocument/2006/relationships/hyperlink" Target="https://login.consultant.ru/link/?req=doc&amp;base=RLAW086&amp;n=152626&amp;dst=100016" TargetMode="External"/><Relationship Id="rId27" Type="http://schemas.openxmlformats.org/officeDocument/2006/relationships/hyperlink" Target="https://login.consultant.ru/link/?req=doc&amp;base=RLAW086&amp;n=152626&amp;dst=100021" TargetMode="External"/><Relationship Id="rId30" Type="http://schemas.openxmlformats.org/officeDocument/2006/relationships/hyperlink" Target="https://login.consultant.ru/link/?req=doc&amp;base=RLAW086&amp;n=152626&amp;dst=100025" TargetMode="External"/><Relationship Id="rId35" Type="http://schemas.openxmlformats.org/officeDocument/2006/relationships/hyperlink" Target="https://login.consultant.ru/link/?req=doc&amp;base=RLAW086&amp;n=111511&amp;dst=100232" TargetMode="External"/><Relationship Id="rId43" Type="http://schemas.openxmlformats.org/officeDocument/2006/relationships/hyperlink" Target="https://login.consultant.ru/link/?req=doc&amp;base=RLAW086&amp;n=152626&amp;dst=100044" TargetMode="External"/><Relationship Id="rId48" Type="http://schemas.openxmlformats.org/officeDocument/2006/relationships/hyperlink" Target="https://login.consultant.ru/link/?req=doc&amp;base=RLAW086&amp;n=152626&amp;dst=100059" TargetMode="External"/><Relationship Id="rId56" Type="http://schemas.openxmlformats.org/officeDocument/2006/relationships/hyperlink" Target="https://login.consultant.ru/link/?req=doc&amp;base=RLAW086&amp;n=152626&amp;dst=100069" TargetMode="External"/><Relationship Id="rId64" Type="http://schemas.openxmlformats.org/officeDocument/2006/relationships/hyperlink" Target="https://login.consultant.ru/link/?req=doc&amp;base=RLAW086&amp;n=152626&amp;dst=100078" TargetMode="External"/><Relationship Id="rId69" Type="http://schemas.openxmlformats.org/officeDocument/2006/relationships/hyperlink" Target="https://login.consultant.ru/link/?req=doc&amp;base=RLAW086&amp;n=152626&amp;dst=100089" TargetMode="External"/><Relationship Id="rId77" Type="http://schemas.openxmlformats.org/officeDocument/2006/relationships/hyperlink" Target="https://login.consultant.ru/link/?req=doc&amp;base=RLAW086&amp;n=152626&amp;dst=100099" TargetMode="External"/><Relationship Id="rId8" Type="http://schemas.openxmlformats.org/officeDocument/2006/relationships/hyperlink" Target="https://login.consultant.ru/link/?req=doc&amp;base=LAW&amp;n=471024" TargetMode="External"/><Relationship Id="rId51" Type="http://schemas.openxmlformats.org/officeDocument/2006/relationships/hyperlink" Target="https://login.consultant.ru/link/?req=doc&amp;base=RLAW086&amp;n=152626&amp;dst=100061" TargetMode="External"/><Relationship Id="rId72" Type="http://schemas.openxmlformats.org/officeDocument/2006/relationships/hyperlink" Target="https://login.consultant.ru/link/?req=doc&amp;base=RLAW086&amp;n=152626&amp;dst=100093"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11511&amp;dst=100007" TargetMode="External"/><Relationship Id="rId17" Type="http://schemas.openxmlformats.org/officeDocument/2006/relationships/hyperlink" Target="https://login.consultant.ru/link/?req=doc&amp;base=RLAW086&amp;n=152626&amp;dst=100011" TargetMode="External"/><Relationship Id="rId25" Type="http://schemas.openxmlformats.org/officeDocument/2006/relationships/hyperlink" Target="https://login.consultant.ru/link/?req=doc&amp;base=RLAW086&amp;n=152626&amp;dst=100018" TargetMode="External"/><Relationship Id="rId33" Type="http://schemas.openxmlformats.org/officeDocument/2006/relationships/hyperlink" Target="https://login.consultant.ru/link/?req=doc&amp;base=RLAW086&amp;n=152626&amp;dst=100031" TargetMode="External"/><Relationship Id="rId38" Type="http://schemas.openxmlformats.org/officeDocument/2006/relationships/hyperlink" Target="https://login.consultant.ru/link/?req=doc&amp;base=RLAW086&amp;n=152626&amp;dst=100038" TargetMode="External"/><Relationship Id="rId46" Type="http://schemas.openxmlformats.org/officeDocument/2006/relationships/hyperlink" Target="https://login.consultant.ru/link/?req=doc&amp;base=RLAW086&amp;n=152626&amp;dst=100056" TargetMode="External"/><Relationship Id="rId59" Type="http://schemas.openxmlformats.org/officeDocument/2006/relationships/hyperlink" Target="https://login.consultant.ru/link/?req=doc&amp;base=RLAW086&amp;n=152626&amp;dst=100072" TargetMode="External"/><Relationship Id="rId67" Type="http://schemas.openxmlformats.org/officeDocument/2006/relationships/hyperlink" Target="https://login.consultant.ru/link/?req=doc&amp;base=RLAW086&amp;n=152626&amp;dst=100081" TargetMode="External"/><Relationship Id="rId20" Type="http://schemas.openxmlformats.org/officeDocument/2006/relationships/hyperlink" Target="https://login.consultant.ru/link/?req=doc&amp;base=RLAW086&amp;n=152626&amp;dst=100016" TargetMode="External"/><Relationship Id="rId41" Type="http://schemas.openxmlformats.org/officeDocument/2006/relationships/hyperlink" Target="https://login.consultant.ru/link/?req=doc&amp;base=RLAW086&amp;n=152626&amp;dst=100042" TargetMode="External"/><Relationship Id="rId54" Type="http://schemas.openxmlformats.org/officeDocument/2006/relationships/hyperlink" Target="https://login.consultant.ru/link/?req=doc&amp;base=RLAW086&amp;n=152626&amp;dst=100067" TargetMode="External"/><Relationship Id="rId62" Type="http://schemas.openxmlformats.org/officeDocument/2006/relationships/hyperlink" Target="https://login.consultant.ru/link/?req=doc&amp;base=RLAW086&amp;n=152626&amp;dst=100076" TargetMode="External"/><Relationship Id="rId70" Type="http://schemas.openxmlformats.org/officeDocument/2006/relationships/hyperlink" Target="https://login.consultant.ru/link/?req=doc&amp;base=RLAW086&amp;n=152626&amp;dst=100091" TargetMode="External"/><Relationship Id="rId75" Type="http://schemas.openxmlformats.org/officeDocument/2006/relationships/hyperlink" Target="https://login.consultant.ru/link/?req=doc&amp;base=RLAW086&amp;n=152626&amp;dst=100096" TargetMode="External"/><Relationship Id="rId1" Type="http://schemas.openxmlformats.org/officeDocument/2006/relationships/styles" Target="styles.xml"/><Relationship Id="rId6" Type="http://schemas.openxmlformats.org/officeDocument/2006/relationships/hyperlink" Target="https://login.consultant.ru/link/?req=doc&amp;base=RLAW086&amp;n=152626&amp;dst=100005" TargetMode="External"/><Relationship Id="rId15" Type="http://schemas.openxmlformats.org/officeDocument/2006/relationships/hyperlink" Target="https://login.consultant.ru/link/?req=doc&amp;base=LAW&amp;n=482748" TargetMode="External"/><Relationship Id="rId23" Type="http://schemas.openxmlformats.org/officeDocument/2006/relationships/hyperlink" Target="https://login.consultant.ru/link/?req=doc&amp;base=RLAW086&amp;n=152626&amp;dst=100016" TargetMode="External"/><Relationship Id="rId28" Type="http://schemas.openxmlformats.org/officeDocument/2006/relationships/hyperlink" Target="https://login.consultant.ru/link/?req=doc&amp;base=RLAW086&amp;n=152626&amp;dst=100023" TargetMode="External"/><Relationship Id="rId36" Type="http://schemas.openxmlformats.org/officeDocument/2006/relationships/hyperlink" Target="https://login.consultant.ru/link/?req=doc&amp;base=RLAW086&amp;n=152626&amp;dst=100033" TargetMode="External"/><Relationship Id="rId49" Type="http://schemas.openxmlformats.org/officeDocument/2006/relationships/hyperlink" Target="https://login.consultant.ru/link/?req=doc&amp;base=RLAW086&amp;n=152626&amp;dst=100060" TargetMode="External"/><Relationship Id="rId57" Type="http://schemas.openxmlformats.org/officeDocument/2006/relationships/hyperlink" Target="https://login.consultant.ru/link/?req=doc&amp;base=RLAW086&amp;n=152626&amp;dst=100070" TargetMode="External"/><Relationship Id="rId10" Type="http://schemas.openxmlformats.org/officeDocument/2006/relationships/hyperlink" Target="https://login.consultant.ru/link/?req=doc&amp;base=RLAW086&amp;n=149473&amp;dst=100289" TargetMode="External"/><Relationship Id="rId31" Type="http://schemas.openxmlformats.org/officeDocument/2006/relationships/hyperlink" Target="https://login.consultant.ru/link/?req=doc&amp;base=RLAW086&amp;n=152626&amp;dst=100027" TargetMode="External"/><Relationship Id="rId44" Type="http://schemas.openxmlformats.org/officeDocument/2006/relationships/hyperlink" Target="https://login.consultant.ru/link/?req=doc&amp;base=RLAW086&amp;n=152626&amp;dst=100045" TargetMode="External"/><Relationship Id="rId52" Type="http://schemas.openxmlformats.org/officeDocument/2006/relationships/hyperlink" Target="https://login.consultant.ru/link/?req=doc&amp;base=RLAW086&amp;n=152626&amp;dst=100064" TargetMode="External"/><Relationship Id="rId60" Type="http://schemas.openxmlformats.org/officeDocument/2006/relationships/hyperlink" Target="https://login.consultant.ru/link/?req=doc&amp;base=RLAW086&amp;n=152626&amp;dst=100073" TargetMode="External"/><Relationship Id="rId65" Type="http://schemas.openxmlformats.org/officeDocument/2006/relationships/hyperlink" Target="https://login.consultant.ru/link/?req=doc&amp;base=RLAW086&amp;n=152626&amp;dst=100079" TargetMode="External"/><Relationship Id="rId73" Type="http://schemas.openxmlformats.org/officeDocument/2006/relationships/hyperlink" Target="https://login.consultant.ru/link/?req=doc&amp;base=RLAW086&amp;n=152626&amp;dst=100094" TargetMode="External"/><Relationship Id="rId78" Type="http://schemas.openxmlformats.org/officeDocument/2006/relationships/fontTable" Target="fontTable.xml"/><Relationship Id="rId4" Type="http://schemas.openxmlformats.org/officeDocument/2006/relationships/hyperlink" Target="https://login.consultant.ru/link/?req=doc&amp;base=RLAW086&amp;n=102031&amp;dst=100006" TargetMode="External"/><Relationship Id="rId9" Type="http://schemas.openxmlformats.org/officeDocument/2006/relationships/hyperlink" Target="https://login.consultant.ru/link/?req=doc&amp;base=RLAW086&amp;n=149969&amp;dst=100012" TargetMode="External"/><Relationship Id="rId13" Type="http://schemas.openxmlformats.org/officeDocument/2006/relationships/hyperlink" Target="https://login.consultant.ru/link/?req=doc&amp;base=RLAW086&amp;n=111511&amp;dst=100008" TargetMode="External"/><Relationship Id="rId18" Type="http://schemas.openxmlformats.org/officeDocument/2006/relationships/hyperlink" Target="https://login.consultant.ru/link/?req=doc&amp;base=RLAW086&amp;n=152626&amp;dst=100012" TargetMode="External"/><Relationship Id="rId39" Type="http://schemas.openxmlformats.org/officeDocument/2006/relationships/hyperlink" Target="https://login.consultant.ru/link/?req=doc&amp;base=RLAW086&amp;n=152626&amp;dst=100039" TargetMode="External"/><Relationship Id="rId34" Type="http://schemas.openxmlformats.org/officeDocument/2006/relationships/hyperlink" Target="https://login.consultant.ru/link/?req=doc&amp;base=RLAW086&amp;n=152626&amp;dst=100032" TargetMode="External"/><Relationship Id="rId50" Type="http://schemas.openxmlformats.org/officeDocument/2006/relationships/hyperlink" Target="https://login.consultant.ru/link/?req=doc&amp;base=LAW&amp;n=482686" TargetMode="External"/><Relationship Id="rId55" Type="http://schemas.openxmlformats.org/officeDocument/2006/relationships/hyperlink" Target="https://login.consultant.ru/link/?req=doc&amp;base=RLAW086&amp;n=152626&amp;dst=100067" TargetMode="External"/><Relationship Id="rId76" Type="http://schemas.openxmlformats.org/officeDocument/2006/relationships/hyperlink" Target="https://login.consultant.ru/link/?req=doc&amp;base=RLAW086&amp;n=152626&amp;dst=100097" TargetMode="External"/><Relationship Id="rId7" Type="http://schemas.openxmlformats.org/officeDocument/2006/relationships/hyperlink" Target="https://login.consultant.ru/link/?req=doc&amp;base=RLAW086&amp;n=98963&amp;dst=100006" TargetMode="External"/><Relationship Id="rId71" Type="http://schemas.openxmlformats.org/officeDocument/2006/relationships/hyperlink" Target="https://login.consultant.ru/link/?req=doc&amp;base=RLAW086&amp;n=152626&amp;dst=100091" TargetMode="External"/><Relationship Id="rId2" Type="http://schemas.openxmlformats.org/officeDocument/2006/relationships/settings" Target="settings.xml"/><Relationship Id="rId29" Type="http://schemas.openxmlformats.org/officeDocument/2006/relationships/hyperlink" Target="https://login.consultant.ru/link/?req=doc&amp;base=RLAW086&amp;n=152626&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11714</Words>
  <Characters>66771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Бубнов, Александр Максимович</dc:creator>
  <cp:lastModifiedBy>Николай Серов</cp:lastModifiedBy>
  <cp:revision>2</cp:revision>
  <dcterms:created xsi:type="dcterms:W3CDTF">2024-11-14T08:13:00Z</dcterms:created>
  <dcterms:modified xsi:type="dcterms:W3CDTF">2024-11-14T10:08:00Z</dcterms:modified>
</cp:coreProperties>
</file>